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3C9" w:rsidRDefault="002A3CDF">
      <w:pPr>
        <w:pStyle w:val="a3"/>
        <w:spacing w:before="67"/>
        <w:ind w:left="833" w:right="501"/>
        <w:jc w:val="center"/>
      </w:pPr>
      <w:r>
        <w:t>Федеральное государственное бюджетное образовательное учреждение высшего</w:t>
      </w:r>
      <w:r>
        <w:rPr>
          <w:spacing w:val="59"/>
        </w:rPr>
        <w:t xml:space="preserve"> </w:t>
      </w:r>
      <w:r>
        <w:t>образования</w:t>
      </w:r>
    </w:p>
    <w:p w:rsidR="006423C9" w:rsidRDefault="002A3CDF">
      <w:pPr>
        <w:pStyle w:val="a3"/>
        <w:ind w:left="833" w:right="444"/>
        <w:jc w:val="center"/>
      </w:pPr>
      <w:r>
        <w:t>«Московский государственный институт культуры»</w:t>
      </w:r>
    </w:p>
    <w:p w:rsidR="006423C9" w:rsidRDefault="006423C9">
      <w:pPr>
        <w:pStyle w:val="a3"/>
        <w:rPr>
          <w:sz w:val="20"/>
        </w:rPr>
      </w:pPr>
    </w:p>
    <w:p w:rsidR="00B335C8" w:rsidRDefault="00B335C8">
      <w:pPr>
        <w:pStyle w:val="a3"/>
        <w:rPr>
          <w:sz w:val="20"/>
        </w:rPr>
      </w:pPr>
    </w:p>
    <w:p w:rsidR="00B335C8" w:rsidRDefault="00B335C8">
      <w:pPr>
        <w:pStyle w:val="a3"/>
        <w:rPr>
          <w:sz w:val="20"/>
        </w:rPr>
      </w:pPr>
    </w:p>
    <w:p w:rsidR="0056562D" w:rsidRPr="0056562D" w:rsidRDefault="0056562D" w:rsidP="0056562D">
      <w:pPr>
        <w:pStyle w:val="a3"/>
        <w:jc w:val="right"/>
        <w:rPr>
          <w:sz w:val="20"/>
        </w:rPr>
      </w:pPr>
    </w:p>
    <w:p w:rsidR="006423C9" w:rsidRDefault="006423C9">
      <w:pPr>
        <w:pStyle w:val="a3"/>
        <w:rPr>
          <w:sz w:val="20"/>
        </w:rPr>
      </w:pPr>
    </w:p>
    <w:p w:rsidR="006423C9" w:rsidRDefault="006423C9">
      <w:pPr>
        <w:pStyle w:val="a3"/>
        <w:spacing w:before="1"/>
        <w:rPr>
          <w:sz w:val="26"/>
        </w:rPr>
      </w:pPr>
    </w:p>
    <w:tbl>
      <w:tblPr>
        <w:tblW w:w="4253" w:type="dxa"/>
        <w:tblInd w:w="4678" w:type="dxa"/>
        <w:tblLook w:val="01E0" w:firstRow="1" w:lastRow="1" w:firstColumn="1" w:lastColumn="1" w:noHBand="0" w:noVBand="0"/>
      </w:tblPr>
      <w:tblGrid>
        <w:gridCol w:w="4253"/>
      </w:tblGrid>
      <w:tr w:rsidR="00D26C0B" w:rsidTr="00D26C0B">
        <w:tc>
          <w:tcPr>
            <w:tcW w:w="4253" w:type="dxa"/>
          </w:tcPr>
          <w:p w:rsidR="00D26C0B" w:rsidRDefault="00D26C0B">
            <w:pPr>
              <w:jc w:val="right"/>
              <w:rPr>
                <w:b/>
                <w:bCs/>
                <w:sz w:val="24"/>
                <w:szCs w:val="24"/>
                <w:lang w:bidi="ar-SA"/>
              </w:rPr>
            </w:pPr>
            <w:r>
              <w:rPr>
                <w:b/>
                <w:bCs/>
                <w:sz w:val="24"/>
                <w:szCs w:val="24"/>
              </w:rPr>
              <w:t>УТВЕРЖДЕНО:</w:t>
            </w:r>
          </w:p>
          <w:p w:rsidR="00D26C0B" w:rsidRDefault="00D26C0B">
            <w:pPr>
              <w:jc w:val="right"/>
              <w:rPr>
                <w:b/>
                <w:bCs/>
                <w:sz w:val="24"/>
                <w:szCs w:val="24"/>
              </w:rPr>
            </w:pPr>
            <w:r>
              <w:rPr>
                <w:b/>
                <w:bCs/>
                <w:sz w:val="24"/>
                <w:szCs w:val="24"/>
              </w:rPr>
              <w:t>Председатель УМС</w:t>
            </w:r>
          </w:p>
          <w:p w:rsidR="00D26C0B" w:rsidRDefault="00D26C0B">
            <w:pPr>
              <w:jc w:val="right"/>
              <w:rPr>
                <w:b/>
                <w:bCs/>
                <w:sz w:val="24"/>
                <w:szCs w:val="24"/>
              </w:rPr>
            </w:pPr>
            <w:r>
              <w:rPr>
                <w:b/>
                <w:bCs/>
                <w:sz w:val="24"/>
                <w:szCs w:val="24"/>
              </w:rPr>
              <w:t>Факультета искусств</w:t>
            </w:r>
          </w:p>
          <w:p w:rsidR="00D26C0B" w:rsidRDefault="00D26C0B">
            <w:pPr>
              <w:jc w:val="right"/>
              <w:rPr>
                <w:b/>
                <w:bCs/>
                <w:sz w:val="24"/>
                <w:szCs w:val="24"/>
              </w:rPr>
            </w:pPr>
            <w:r>
              <w:rPr>
                <w:b/>
                <w:bCs/>
                <w:sz w:val="24"/>
                <w:szCs w:val="24"/>
              </w:rPr>
              <w:t>Гуров М.Б.</w:t>
            </w:r>
          </w:p>
          <w:p w:rsidR="00D26C0B" w:rsidRDefault="00D26C0B">
            <w:pPr>
              <w:ind w:right="27"/>
              <w:jc w:val="right"/>
              <w:rPr>
                <w:b/>
                <w:bCs/>
                <w:sz w:val="32"/>
                <w:szCs w:val="32"/>
                <w:vertAlign w:val="superscript"/>
              </w:rPr>
            </w:pPr>
          </w:p>
        </w:tc>
      </w:tr>
    </w:tbl>
    <w:p w:rsidR="006423C9" w:rsidRDefault="006423C9">
      <w:pPr>
        <w:pStyle w:val="a3"/>
        <w:rPr>
          <w:sz w:val="20"/>
        </w:rPr>
      </w:pPr>
    </w:p>
    <w:p w:rsidR="006423C9" w:rsidRDefault="006423C9">
      <w:pPr>
        <w:pStyle w:val="a3"/>
        <w:rPr>
          <w:sz w:val="20"/>
        </w:rPr>
      </w:pPr>
    </w:p>
    <w:p w:rsidR="006423C9" w:rsidRDefault="006423C9">
      <w:pPr>
        <w:pStyle w:val="a3"/>
        <w:spacing w:before="9"/>
        <w:rPr>
          <w:sz w:val="23"/>
        </w:rPr>
      </w:pPr>
    </w:p>
    <w:p w:rsidR="006423C9" w:rsidRDefault="002A3CDF" w:rsidP="00ED48ED">
      <w:pPr>
        <w:pStyle w:val="a3"/>
        <w:ind w:left="833" w:right="501"/>
        <w:jc w:val="center"/>
      </w:pPr>
      <w:r>
        <w:t>ФОНДЫ ОЦЕНОЧНЫХ СРЕДСТВ</w:t>
      </w:r>
    </w:p>
    <w:p w:rsidR="006423C9" w:rsidRDefault="002A3CDF" w:rsidP="00ED48ED">
      <w:pPr>
        <w:ind w:left="830" w:right="501"/>
        <w:jc w:val="center"/>
        <w:rPr>
          <w:b/>
          <w:sz w:val="19"/>
        </w:rPr>
      </w:pPr>
      <w:r>
        <w:rPr>
          <w:b/>
          <w:sz w:val="19"/>
        </w:rPr>
        <w:t>ПО ДИСЦИПЛИНЕ</w:t>
      </w:r>
    </w:p>
    <w:p w:rsidR="006423C9" w:rsidRDefault="006423C9" w:rsidP="00ED48ED">
      <w:pPr>
        <w:pStyle w:val="a3"/>
        <w:rPr>
          <w:sz w:val="25"/>
        </w:rPr>
      </w:pPr>
    </w:p>
    <w:p w:rsidR="006423C9" w:rsidRDefault="002A3CDF" w:rsidP="00ED48ED">
      <w:pPr>
        <w:ind w:left="833" w:right="500"/>
        <w:jc w:val="center"/>
        <w:rPr>
          <w:b/>
          <w:sz w:val="19"/>
        </w:rPr>
      </w:pPr>
      <w:r>
        <w:rPr>
          <w:b/>
          <w:sz w:val="24"/>
        </w:rPr>
        <w:t>И</w:t>
      </w:r>
      <w:r>
        <w:rPr>
          <w:b/>
          <w:sz w:val="19"/>
        </w:rPr>
        <w:t>СТОРИЯ РУССКОГО ТЕАТРА</w:t>
      </w:r>
    </w:p>
    <w:p w:rsidR="006423C9" w:rsidRDefault="006423C9" w:rsidP="00ED48ED">
      <w:pPr>
        <w:pStyle w:val="a3"/>
        <w:rPr>
          <w:sz w:val="22"/>
        </w:rPr>
      </w:pPr>
    </w:p>
    <w:p w:rsidR="006423C9" w:rsidRPr="00ED48ED" w:rsidRDefault="002A3CDF" w:rsidP="00ED48ED">
      <w:pPr>
        <w:pStyle w:val="a3"/>
        <w:tabs>
          <w:tab w:val="left" w:pos="4275"/>
        </w:tabs>
        <w:ind w:left="2168"/>
        <w:rPr>
          <w:sz w:val="28"/>
        </w:rPr>
      </w:pPr>
      <w:r>
        <w:t>Специальность</w:t>
      </w:r>
      <w:r>
        <w:tab/>
        <w:t>Актерское искусство -</w:t>
      </w:r>
      <w:r>
        <w:rPr>
          <w:spacing w:val="-3"/>
        </w:rPr>
        <w:t xml:space="preserve"> </w:t>
      </w:r>
      <w:r>
        <w:rPr>
          <w:sz w:val="28"/>
        </w:rPr>
        <w:t>52.05.01</w:t>
      </w:r>
    </w:p>
    <w:p w:rsidR="006423C9" w:rsidRDefault="002A3CDF" w:rsidP="00ED48ED">
      <w:pPr>
        <w:pStyle w:val="a3"/>
        <w:tabs>
          <w:tab w:val="left" w:pos="3936"/>
        </w:tabs>
        <w:ind w:left="2007" w:right="961" w:hanging="145"/>
      </w:pPr>
      <w:r>
        <w:t>Специализация</w:t>
      </w:r>
      <w:r>
        <w:tab/>
        <w:t>Артист драматического театра и кино Квалификация - Артист драматического театра и</w:t>
      </w:r>
      <w:r>
        <w:rPr>
          <w:spacing w:val="-15"/>
        </w:rPr>
        <w:t xml:space="preserve"> </w:t>
      </w:r>
      <w:r>
        <w:t>кино</w:t>
      </w: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6423C9" w:rsidRDefault="006423C9">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ED48ED" w:rsidRDefault="00ED48ED">
      <w:pPr>
        <w:pStyle w:val="a3"/>
        <w:rPr>
          <w:sz w:val="26"/>
        </w:rPr>
      </w:pPr>
    </w:p>
    <w:p w:rsidR="006423C9" w:rsidRDefault="006423C9">
      <w:pPr>
        <w:pStyle w:val="a3"/>
        <w:rPr>
          <w:sz w:val="26"/>
        </w:rPr>
      </w:pPr>
    </w:p>
    <w:p w:rsidR="006423C9" w:rsidRDefault="006423C9">
      <w:pPr>
        <w:pStyle w:val="a3"/>
        <w:rPr>
          <w:sz w:val="31"/>
        </w:rPr>
      </w:pPr>
    </w:p>
    <w:p w:rsidR="0056562D" w:rsidRDefault="0056562D">
      <w:pPr>
        <w:pStyle w:val="a3"/>
        <w:rPr>
          <w:sz w:val="31"/>
        </w:rPr>
      </w:pPr>
    </w:p>
    <w:p w:rsidR="0056562D" w:rsidRDefault="0056562D">
      <w:pPr>
        <w:pStyle w:val="a3"/>
        <w:rPr>
          <w:sz w:val="31"/>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26C0B" w:rsidRDefault="00D26C0B" w:rsidP="00D8577F">
      <w:pPr>
        <w:widowControl/>
        <w:autoSpaceDE/>
        <w:autoSpaceDN/>
        <w:jc w:val="both"/>
        <w:rPr>
          <w:b/>
          <w:i/>
          <w:sz w:val="24"/>
          <w:szCs w:val="24"/>
          <w:lang w:bidi="ar-SA"/>
        </w:rPr>
      </w:pPr>
    </w:p>
    <w:p w:rsidR="00D8577F" w:rsidRPr="00D8577F" w:rsidRDefault="00D8577F" w:rsidP="00D8577F">
      <w:pPr>
        <w:widowControl/>
        <w:autoSpaceDE/>
        <w:autoSpaceDN/>
        <w:jc w:val="both"/>
        <w:rPr>
          <w:b/>
          <w:i/>
          <w:sz w:val="24"/>
          <w:szCs w:val="24"/>
          <w:lang w:bidi="ar-SA"/>
        </w:rPr>
      </w:pPr>
      <w:bookmarkStart w:id="0" w:name="_GoBack"/>
      <w:bookmarkEnd w:id="0"/>
      <w:r w:rsidRPr="00D8577F">
        <w:rPr>
          <w:b/>
          <w:i/>
          <w:sz w:val="24"/>
          <w:szCs w:val="24"/>
          <w:lang w:bidi="ar-SA"/>
        </w:rPr>
        <w:lastRenderedPageBreak/>
        <w:t>Перечень планируемых результатов обучения по дисциплине</w:t>
      </w:r>
    </w:p>
    <w:p w:rsidR="00D8577F" w:rsidRPr="00D8577F" w:rsidRDefault="00D8577F" w:rsidP="00D8577F">
      <w:pPr>
        <w:widowControl/>
        <w:autoSpaceDE/>
        <w:autoSpaceDN/>
        <w:jc w:val="both"/>
        <w:rPr>
          <w:sz w:val="24"/>
          <w:szCs w:val="24"/>
          <w:lang w:bidi="ar-S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D8577F" w:rsidRPr="00D8577F" w:rsidTr="0083236A">
        <w:trPr>
          <w:trHeight w:val="576"/>
        </w:trPr>
        <w:tc>
          <w:tcPr>
            <w:tcW w:w="2234" w:type="dxa"/>
            <w:shd w:val="clear" w:color="auto" w:fill="auto"/>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Компетенция (код и наименование)</w:t>
            </w:r>
          </w:p>
        </w:tc>
        <w:tc>
          <w:tcPr>
            <w:tcW w:w="2501" w:type="dxa"/>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Индикаторы</w:t>
            </w:r>
          </w:p>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компетенций</w:t>
            </w:r>
          </w:p>
          <w:p w:rsidR="00D8577F" w:rsidRPr="00D8577F" w:rsidRDefault="00D8577F" w:rsidP="00D8577F">
            <w:pPr>
              <w:widowControl/>
              <w:autoSpaceDE/>
              <w:autoSpaceDN/>
              <w:jc w:val="both"/>
              <w:rPr>
                <w:rFonts w:eastAsia="Calibri"/>
                <w:b/>
                <w:sz w:val="24"/>
                <w:szCs w:val="24"/>
                <w:lang w:bidi="ar-SA"/>
              </w:rPr>
            </w:pPr>
          </w:p>
          <w:p w:rsidR="00D8577F" w:rsidRPr="00D8577F" w:rsidRDefault="00D8577F" w:rsidP="00D8577F">
            <w:pPr>
              <w:widowControl/>
              <w:autoSpaceDE/>
              <w:autoSpaceDN/>
              <w:jc w:val="both"/>
              <w:rPr>
                <w:rFonts w:eastAsia="Calibri"/>
                <w:b/>
                <w:sz w:val="24"/>
                <w:szCs w:val="24"/>
                <w:lang w:bidi="ar-SA"/>
              </w:rPr>
            </w:pPr>
          </w:p>
        </w:tc>
        <w:tc>
          <w:tcPr>
            <w:tcW w:w="4616" w:type="dxa"/>
            <w:shd w:val="clear" w:color="auto" w:fill="auto"/>
          </w:tcPr>
          <w:p w:rsidR="00D8577F" w:rsidRPr="00D8577F" w:rsidRDefault="00D8577F" w:rsidP="00D8577F">
            <w:pPr>
              <w:widowControl/>
              <w:autoSpaceDE/>
              <w:autoSpaceDN/>
              <w:jc w:val="both"/>
              <w:rPr>
                <w:rFonts w:eastAsia="Calibri"/>
                <w:b/>
                <w:sz w:val="24"/>
                <w:szCs w:val="24"/>
                <w:lang w:bidi="ar-SA"/>
              </w:rPr>
            </w:pPr>
            <w:r w:rsidRPr="00D8577F">
              <w:rPr>
                <w:rFonts w:eastAsia="Calibri"/>
                <w:b/>
                <w:sz w:val="24"/>
                <w:szCs w:val="24"/>
                <w:lang w:bidi="ar-SA"/>
              </w:rPr>
              <w:t>Результаты обучения</w:t>
            </w:r>
          </w:p>
        </w:tc>
      </w:tr>
      <w:tr w:rsidR="00D8577F" w:rsidRPr="00D8577F" w:rsidTr="0083236A">
        <w:trPr>
          <w:trHeight w:val="576"/>
        </w:trPr>
        <w:tc>
          <w:tcPr>
            <w:tcW w:w="2234" w:type="dxa"/>
            <w:tcBorders>
              <w:top w:val="single" w:sz="4" w:space="0" w:color="000000"/>
              <w:left w:val="single" w:sz="4" w:space="0" w:color="000000"/>
              <w:bottom w:val="single" w:sz="4" w:space="0" w:color="000000"/>
            </w:tcBorders>
          </w:tcPr>
          <w:p w:rsidR="00D8577F" w:rsidRPr="00D8577F" w:rsidRDefault="00D8577F" w:rsidP="00D8577F">
            <w:pPr>
              <w:widowControl/>
              <w:autoSpaceDE/>
              <w:autoSpaceDN/>
              <w:jc w:val="both"/>
              <w:rPr>
                <w:sz w:val="24"/>
                <w:szCs w:val="24"/>
                <w:lang w:bidi="ar-SA"/>
              </w:rPr>
            </w:pPr>
            <w:r w:rsidRPr="00D8577F">
              <w:rPr>
                <w:sz w:val="24"/>
                <w:szCs w:val="24"/>
                <w:lang w:bidi="ar-SA"/>
              </w:rPr>
              <w:t xml:space="preserve">УК5. </w:t>
            </w:r>
            <w:r w:rsidRPr="00D8577F">
              <w:rPr>
                <w:sz w:val="24"/>
                <w:szCs w:val="24"/>
                <w:lang w:eastAsia="zh-CN" w:bidi="ar-SA"/>
              </w:rPr>
              <w:t>Способен анализировать и учитывать разнообразие культур в процессе межкультурного взаимодействия</w:t>
            </w:r>
          </w:p>
          <w:p w:rsidR="00D8577F" w:rsidRPr="00D8577F" w:rsidRDefault="00D8577F" w:rsidP="00D8577F">
            <w:pPr>
              <w:widowControl/>
              <w:autoSpaceDE/>
              <w:autoSpaceDN/>
              <w:ind w:firstLine="708"/>
              <w:jc w:val="both"/>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D8577F" w:rsidRPr="00D8577F" w:rsidRDefault="00D8577F" w:rsidP="00D8577F">
            <w:pPr>
              <w:jc w:val="both"/>
              <w:rPr>
                <w:sz w:val="24"/>
                <w:szCs w:val="24"/>
              </w:rPr>
            </w:pPr>
            <w:r w:rsidRPr="00D8577F">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D8577F" w:rsidRPr="00D8577F" w:rsidRDefault="00D8577F" w:rsidP="00D8577F">
            <w:pPr>
              <w:jc w:val="both"/>
              <w:rPr>
                <w:sz w:val="24"/>
                <w:szCs w:val="24"/>
              </w:rPr>
            </w:pPr>
          </w:p>
          <w:p w:rsidR="00D8577F" w:rsidRPr="00D8577F" w:rsidRDefault="00D8577F" w:rsidP="00D8577F">
            <w:pPr>
              <w:jc w:val="both"/>
              <w:rPr>
                <w:sz w:val="24"/>
                <w:szCs w:val="24"/>
              </w:rPr>
            </w:pPr>
            <w:r w:rsidRPr="00D8577F">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D8577F" w:rsidRPr="00D8577F" w:rsidRDefault="00D8577F" w:rsidP="00D8577F">
            <w:pPr>
              <w:jc w:val="both"/>
              <w:rPr>
                <w:sz w:val="24"/>
                <w:szCs w:val="24"/>
              </w:rPr>
            </w:pPr>
          </w:p>
          <w:p w:rsidR="00D8577F" w:rsidRPr="00D8577F" w:rsidRDefault="00D8577F" w:rsidP="00D8577F">
            <w:pPr>
              <w:jc w:val="both"/>
              <w:rPr>
                <w:sz w:val="24"/>
                <w:szCs w:val="24"/>
              </w:rPr>
            </w:pPr>
            <w:r w:rsidRPr="00D8577F">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D8577F" w:rsidRPr="00D8577F" w:rsidRDefault="00D8577F" w:rsidP="00D8577F">
            <w:pPr>
              <w:jc w:val="both"/>
              <w:rPr>
                <w:sz w:val="24"/>
                <w:szCs w:val="24"/>
              </w:rPr>
            </w:pPr>
          </w:p>
          <w:p w:rsidR="00D8577F" w:rsidRPr="00D8577F" w:rsidRDefault="00D8577F" w:rsidP="00D8577F">
            <w:pPr>
              <w:jc w:val="both"/>
              <w:rPr>
                <w:b/>
                <w:sz w:val="24"/>
                <w:szCs w:val="24"/>
              </w:rPr>
            </w:pPr>
            <w:r w:rsidRPr="00D8577F">
              <w:rPr>
                <w:sz w:val="24"/>
                <w:szCs w:val="24"/>
              </w:rPr>
              <w:t xml:space="preserve">УК-5.4 - Сознательно выбирает ценностные ориентиры и гражданскую позицию; аргументировано обсуждает и решает проблемы мировоззренческого, общественного и </w:t>
            </w:r>
            <w:r w:rsidRPr="00D8577F">
              <w:rPr>
                <w:sz w:val="24"/>
                <w:szCs w:val="24"/>
              </w:rPr>
              <w:lastRenderedPageBreak/>
              <w:t>личностного характера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lastRenderedPageBreak/>
              <w:t>Знать: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особенности национальных культур;</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формы межкультурного общения в</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сфере театрального искусства,</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театрального образования;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способы налаживания контакта в</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межкультурном взаимодействии;</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способы преодоления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коммуникативных барьеров;</w:t>
            </w:r>
          </w:p>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t>Уметь: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ориентироваться в различных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ситуациях межкультурного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устанавливать конструктивные</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контакты в процессе межкультурного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учитывать особенности</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поведения и мотивации людей</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различного социального и культурного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происхождения;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применять в межкультурном</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взаимодействии принципы</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толерантности;</w:t>
            </w:r>
          </w:p>
          <w:p w:rsidR="00D8577F" w:rsidRPr="00D8577F" w:rsidRDefault="00D8577F" w:rsidP="00D8577F">
            <w:pPr>
              <w:tabs>
                <w:tab w:val="left" w:pos="176"/>
              </w:tabs>
              <w:autoSpaceDE/>
              <w:autoSpaceDN/>
              <w:jc w:val="both"/>
              <w:rPr>
                <w:rFonts w:eastAsia="Calibri"/>
                <w:b/>
                <w:sz w:val="24"/>
                <w:szCs w:val="24"/>
                <w:lang w:eastAsia="en-US" w:bidi="ar-SA"/>
              </w:rPr>
            </w:pPr>
            <w:r w:rsidRPr="00D8577F">
              <w:rPr>
                <w:rFonts w:eastAsia="Calibri"/>
                <w:b/>
                <w:sz w:val="24"/>
                <w:szCs w:val="24"/>
                <w:lang w:eastAsia="en-US" w:bidi="ar-SA"/>
              </w:rPr>
              <w:t>Владеть:</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навыками создания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благоприятной среды взаимодействия</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при выполнении профессиональных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задач;</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навыками конструктивного</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взаимодействия с людьми с учетом их</w:t>
            </w:r>
          </w:p>
          <w:p w:rsidR="00D8577F" w:rsidRPr="00D8577F" w:rsidRDefault="00D8577F" w:rsidP="00D8577F">
            <w:pPr>
              <w:tabs>
                <w:tab w:val="left" w:pos="176"/>
              </w:tabs>
              <w:autoSpaceDE/>
              <w:autoSpaceDN/>
              <w:jc w:val="both"/>
              <w:rPr>
                <w:rFonts w:eastAsia="Calibri"/>
                <w:sz w:val="24"/>
                <w:szCs w:val="24"/>
                <w:lang w:eastAsia="en-US" w:bidi="ar-SA"/>
              </w:rPr>
            </w:pPr>
            <w:r w:rsidRPr="00D8577F">
              <w:rPr>
                <w:rFonts w:eastAsia="Calibri"/>
                <w:sz w:val="24"/>
                <w:szCs w:val="24"/>
                <w:lang w:eastAsia="en-US" w:bidi="ar-SA"/>
              </w:rPr>
              <w:t>социокультурных особенностей</w:t>
            </w:r>
          </w:p>
        </w:tc>
      </w:tr>
      <w:tr w:rsidR="00D8577F" w:rsidRPr="00D8577F" w:rsidTr="0083236A">
        <w:trPr>
          <w:trHeight w:val="576"/>
        </w:trPr>
        <w:tc>
          <w:tcPr>
            <w:tcW w:w="2234" w:type="dxa"/>
            <w:tcBorders>
              <w:top w:val="single" w:sz="4" w:space="0" w:color="000000"/>
              <w:left w:val="single" w:sz="4" w:space="0" w:color="000000"/>
              <w:bottom w:val="single" w:sz="4" w:space="0" w:color="000000"/>
            </w:tcBorders>
          </w:tcPr>
          <w:p w:rsidR="00D8577F" w:rsidRPr="00D8577F" w:rsidRDefault="00D8577F" w:rsidP="00D8577F">
            <w:pPr>
              <w:widowControl/>
              <w:autoSpaceDN/>
              <w:spacing w:after="160" w:line="259" w:lineRule="auto"/>
              <w:rPr>
                <w:sz w:val="24"/>
                <w:szCs w:val="24"/>
                <w:lang w:eastAsia="zh-CN" w:bidi="ar-SA"/>
              </w:rPr>
            </w:pPr>
            <w:r w:rsidRPr="00D8577F">
              <w:rPr>
                <w:sz w:val="24"/>
                <w:szCs w:val="24"/>
                <w:lang w:eastAsia="zh-CN" w:bidi="ar-SA"/>
              </w:rPr>
              <w:lastRenderedPageBreak/>
              <w:t>ОПК3. 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D8577F" w:rsidRPr="00D8577F" w:rsidRDefault="00D8577F" w:rsidP="00D8577F">
            <w:pPr>
              <w:widowControl/>
              <w:autoSpaceDE/>
              <w:autoSpaceDN/>
              <w:jc w:val="both"/>
              <w:rPr>
                <w:sz w:val="24"/>
                <w:szCs w:val="24"/>
                <w:lang w:bidi="ar-SA"/>
              </w:rPr>
            </w:pPr>
          </w:p>
        </w:tc>
        <w:tc>
          <w:tcPr>
            <w:tcW w:w="2501" w:type="dxa"/>
            <w:tcBorders>
              <w:top w:val="single" w:sz="4" w:space="0" w:color="000000"/>
              <w:left w:val="single" w:sz="4" w:space="0" w:color="000000"/>
              <w:bottom w:val="single" w:sz="4" w:space="0" w:color="000000"/>
            </w:tcBorders>
          </w:tcPr>
          <w:p w:rsidR="00D8577F" w:rsidRPr="00D8577F" w:rsidRDefault="00D8577F" w:rsidP="00D8577F">
            <w:pPr>
              <w:tabs>
                <w:tab w:val="left" w:pos="-36"/>
                <w:tab w:val="left" w:pos="0"/>
                <w:tab w:val="left" w:pos="176"/>
              </w:tabs>
              <w:autoSpaceDN/>
              <w:rPr>
                <w:sz w:val="24"/>
                <w:szCs w:val="24"/>
                <w:lang w:eastAsia="zh-CN" w:bidi="ar-SA"/>
              </w:rPr>
            </w:pPr>
            <w:r w:rsidRPr="00D8577F">
              <w:rPr>
                <w:sz w:val="24"/>
                <w:szCs w:val="24"/>
                <w:lang w:eastAsia="zh-CN" w:bidi="ar-SA"/>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D8577F" w:rsidRPr="00D8577F" w:rsidRDefault="00D8577F" w:rsidP="00D8577F">
            <w:pPr>
              <w:tabs>
                <w:tab w:val="left" w:pos="-36"/>
                <w:tab w:val="left" w:pos="0"/>
                <w:tab w:val="left" w:pos="176"/>
              </w:tabs>
              <w:autoSpaceDN/>
              <w:rPr>
                <w:sz w:val="24"/>
                <w:szCs w:val="24"/>
                <w:lang w:eastAsia="zh-CN" w:bidi="ar-SA"/>
              </w:rPr>
            </w:pPr>
            <w:r w:rsidRPr="00D8577F">
              <w:rPr>
                <w:sz w:val="24"/>
                <w:szCs w:val="24"/>
                <w:lang w:eastAsia="zh-CN" w:bidi="ar-SA"/>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D8577F" w:rsidRPr="00D8577F" w:rsidRDefault="00D8577F" w:rsidP="00D8577F">
            <w:pPr>
              <w:tabs>
                <w:tab w:val="left" w:pos="-36"/>
                <w:tab w:val="left" w:pos="0"/>
                <w:tab w:val="left" w:pos="176"/>
              </w:tabs>
              <w:autoSpaceDN/>
              <w:rPr>
                <w:sz w:val="24"/>
                <w:szCs w:val="24"/>
                <w:lang w:eastAsia="zh-CN" w:bidi="ar-SA"/>
              </w:rPr>
            </w:pPr>
            <w:r w:rsidRPr="00D8577F">
              <w:rPr>
                <w:b/>
                <w:sz w:val="24"/>
                <w:szCs w:val="24"/>
                <w:lang w:eastAsia="zh-CN" w:bidi="ar-SA"/>
              </w:rPr>
              <w:t>Знать:</w:t>
            </w:r>
            <w:r w:rsidRPr="00D8577F">
              <w:rPr>
                <w:sz w:val="24"/>
                <w:szCs w:val="24"/>
                <w:lang w:eastAsia="zh-CN" w:bidi="ar-SA"/>
              </w:rPr>
              <w:t xml:space="preserve"> принципы работы современных информационных технологий</w:t>
            </w:r>
          </w:p>
          <w:p w:rsidR="00D8577F" w:rsidRPr="00D8577F" w:rsidRDefault="00D8577F" w:rsidP="00D8577F">
            <w:pPr>
              <w:tabs>
                <w:tab w:val="left" w:pos="-36"/>
                <w:tab w:val="left" w:pos="0"/>
                <w:tab w:val="left" w:pos="176"/>
              </w:tabs>
              <w:autoSpaceDN/>
              <w:rPr>
                <w:sz w:val="24"/>
                <w:szCs w:val="24"/>
                <w:lang w:eastAsia="zh-CN" w:bidi="ar-SA"/>
              </w:rPr>
            </w:pPr>
            <w:r w:rsidRPr="00D8577F">
              <w:rPr>
                <w:b/>
                <w:sz w:val="24"/>
                <w:szCs w:val="24"/>
                <w:lang w:eastAsia="zh-CN" w:bidi="ar-SA"/>
              </w:rPr>
              <w:t xml:space="preserve">Уметь: </w:t>
            </w:r>
            <w:r w:rsidRPr="00D8577F">
              <w:rPr>
                <w:sz w:val="24"/>
                <w:szCs w:val="24"/>
                <w:lang w:eastAsia="zh-CN" w:bidi="ar-SA"/>
              </w:rPr>
              <w:t>применять для решения своих профессиональных задач принципы работы современных информационных технологий.</w:t>
            </w:r>
          </w:p>
          <w:p w:rsidR="00D8577F" w:rsidRPr="00D8577F" w:rsidRDefault="00D8577F" w:rsidP="00D8577F">
            <w:pPr>
              <w:tabs>
                <w:tab w:val="left" w:pos="-36"/>
                <w:tab w:val="left" w:pos="0"/>
                <w:tab w:val="left" w:pos="176"/>
              </w:tabs>
              <w:autoSpaceDN/>
              <w:rPr>
                <w:b/>
                <w:sz w:val="24"/>
                <w:szCs w:val="24"/>
                <w:lang w:eastAsia="zh-CN" w:bidi="ar-SA"/>
              </w:rPr>
            </w:pPr>
            <w:r w:rsidRPr="00D8577F">
              <w:rPr>
                <w:b/>
                <w:sz w:val="24"/>
                <w:szCs w:val="24"/>
                <w:lang w:eastAsia="zh-CN" w:bidi="ar-SA"/>
              </w:rPr>
              <w:t xml:space="preserve">Владеть: </w:t>
            </w:r>
            <w:r w:rsidRPr="00D8577F">
              <w:rPr>
                <w:sz w:val="24"/>
                <w:szCs w:val="24"/>
                <w:lang w:eastAsia="zh-CN" w:bidi="ar-SA"/>
              </w:rPr>
              <w:t>принципами работы современных информационных технологий для решения задач профессиональной деятельности</w:t>
            </w:r>
          </w:p>
        </w:tc>
      </w:tr>
    </w:tbl>
    <w:p w:rsidR="00D8577F" w:rsidRPr="00D8577F" w:rsidRDefault="00D8577F" w:rsidP="00D8577F">
      <w:pPr>
        <w:widowControl/>
        <w:autoSpaceDE/>
        <w:autoSpaceDN/>
        <w:jc w:val="both"/>
        <w:rPr>
          <w:i/>
          <w:sz w:val="24"/>
          <w:szCs w:val="24"/>
          <w:lang w:bidi="ar-SA"/>
        </w:rPr>
      </w:pPr>
    </w:p>
    <w:p w:rsidR="00ED48ED" w:rsidRDefault="00ED48ED" w:rsidP="00ED48ED">
      <w:pPr>
        <w:ind w:left="833" w:right="499"/>
        <w:jc w:val="center"/>
        <w:rPr>
          <w:sz w:val="24"/>
          <w:szCs w:val="24"/>
        </w:rPr>
      </w:pPr>
    </w:p>
    <w:p w:rsidR="00ED48ED" w:rsidRDefault="00ED48ED" w:rsidP="00ED48ED">
      <w:pPr>
        <w:ind w:left="833" w:right="499"/>
        <w:jc w:val="center"/>
        <w:rPr>
          <w:sz w:val="24"/>
          <w:szCs w:val="24"/>
        </w:rPr>
      </w:pPr>
    </w:p>
    <w:p w:rsidR="00ED48ED" w:rsidRDefault="00ED48ED" w:rsidP="00ED48ED">
      <w:pPr>
        <w:ind w:left="833" w:right="499"/>
        <w:jc w:val="center"/>
        <w:rPr>
          <w:sz w:val="24"/>
          <w:szCs w:val="24"/>
        </w:rPr>
      </w:pPr>
    </w:p>
    <w:p w:rsidR="00ED48ED" w:rsidRDefault="00ED48ED" w:rsidP="00ED48ED">
      <w:pPr>
        <w:jc w:val="both"/>
      </w:pPr>
      <w:r>
        <w:t xml:space="preserve">         </w:t>
      </w:r>
    </w:p>
    <w:p w:rsidR="00ED48ED" w:rsidRDefault="00ED48ED" w:rsidP="00ED48ED">
      <w:pPr>
        <w:shd w:val="clear" w:color="auto" w:fill="FFFFFF"/>
        <w:spacing w:line="360" w:lineRule="auto"/>
        <w:jc w:val="both"/>
        <w:rPr>
          <w:color w:val="333333"/>
        </w:rPr>
      </w:pPr>
      <w:r>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ED48ED" w:rsidRDefault="00ED48ED" w:rsidP="00ED48ED">
      <w:pPr>
        <w:shd w:val="clear" w:color="auto" w:fill="FFFFFF"/>
        <w:spacing w:line="360" w:lineRule="auto"/>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ED48ED" w:rsidRDefault="00ED48ED" w:rsidP="00ED48ED">
      <w:pPr>
        <w:spacing w:line="360" w:lineRule="auto"/>
        <w:ind w:firstLine="567"/>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ED48ED" w:rsidRDefault="00ED48ED" w:rsidP="00ED48ED">
      <w:pPr>
        <w:spacing w:line="360" w:lineRule="auto"/>
        <w:ind w:firstLine="567"/>
        <w:jc w:val="both"/>
      </w:pPr>
      <w:r>
        <w:lastRenderedPageBreak/>
        <w:t>Основными признаками самостоятельной работы студентов принято считать:</w:t>
      </w:r>
    </w:p>
    <w:p w:rsidR="00ED48ED" w:rsidRDefault="00ED48ED" w:rsidP="00ED48ED">
      <w:pPr>
        <w:spacing w:line="360" w:lineRule="auto"/>
        <w:ind w:firstLine="567"/>
        <w:jc w:val="both"/>
      </w:pPr>
      <w:r>
        <w:t>- наличие познавательной или практической задачи, проблемного вопроса или задачи и особого времени на их выполнение, решение;</w:t>
      </w:r>
    </w:p>
    <w:p w:rsidR="00ED48ED" w:rsidRDefault="00ED48ED" w:rsidP="00ED48ED">
      <w:pPr>
        <w:spacing w:line="360" w:lineRule="auto"/>
        <w:ind w:firstLine="567"/>
        <w:jc w:val="both"/>
      </w:pPr>
      <w:r>
        <w:t>- проявление умственного напряжения мысли обучаемых для правильного и наилучшего выполнения того или иного действия;</w:t>
      </w:r>
    </w:p>
    <w:p w:rsidR="00ED48ED" w:rsidRDefault="00ED48ED" w:rsidP="00ED48ED">
      <w:pPr>
        <w:spacing w:line="360" w:lineRule="auto"/>
        <w:ind w:firstLine="567"/>
        <w:jc w:val="both"/>
      </w:pPr>
      <w:r>
        <w:t>- проявление сознательности, самостоятельности и активности студентов в процессе решения поставленных задач;</w:t>
      </w:r>
    </w:p>
    <w:p w:rsidR="00ED48ED" w:rsidRDefault="00ED48ED" w:rsidP="00ED48ED">
      <w:pPr>
        <w:spacing w:line="360" w:lineRule="auto"/>
        <w:ind w:firstLine="567"/>
        <w:jc w:val="both"/>
      </w:pPr>
      <w:r>
        <w:t>- владение навыками самостоятельной работы;</w:t>
      </w:r>
    </w:p>
    <w:p w:rsidR="00ED48ED" w:rsidRDefault="00ED48ED" w:rsidP="00ED48ED">
      <w:pPr>
        <w:spacing w:line="360" w:lineRule="auto"/>
        <w:ind w:firstLine="567"/>
        <w:jc w:val="both"/>
      </w:pPr>
      <w:r>
        <w:t>- осуществление управления и самоуправления самостоятельной познавательной и практической деятельностью студентов.</w:t>
      </w:r>
    </w:p>
    <w:p w:rsidR="00ED48ED" w:rsidRDefault="00ED48ED" w:rsidP="00ED48ED">
      <w:pPr>
        <w:spacing w:line="360" w:lineRule="auto"/>
        <w:ind w:firstLine="567"/>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ED48ED" w:rsidRPr="00962161" w:rsidRDefault="00ED48ED" w:rsidP="00ED48ED">
      <w:pPr>
        <w:spacing w:line="360" w:lineRule="auto"/>
        <w:ind w:firstLine="567"/>
        <w:jc w:val="both"/>
      </w:pPr>
      <w: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r w:rsidRPr="00780F2D">
        <w:rPr>
          <w:b/>
        </w:rPr>
        <w:t xml:space="preserve"> </w:t>
      </w:r>
    </w:p>
    <w:p w:rsidR="00ED48ED" w:rsidRDefault="00ED48ED" w:rsidP="00ED48ED">
      <w:pPr>
        <w:ind w:firstLine="900"/>
        <w:jc w:val="center"/>
        <w:rPr>
          <w:b/>
        </w:rPr>
      </w:pPr>
    </w:p>
    <w:p w:rsidR="00ED48ED" w:rsidRDefault="00ED48ED" w:rsidP="00ED48ED">
      <w:pPr>
        <w:ind w:firstLine="900"/>
        <w:jc w:val="center"/>
        <w:rPr>
          <w:b/>
        </w:rPr>
      </w:pPr>
      <w:r>
        <w:rPr>
          <w:b/>
        </w:rPr>
        <w:t>Тематика 5 семестра</w:t>
      </w:r>
    </w:p>
    <w:p w:rsidR="00ED48ED" w:rsidRDefault="00ED48ED" w:rsidP="00ED48ED">
      <w:pPr>
        <w:ind w:firstLine="900"/>
        <w:jc w:val="center"/>
        <w:rPr>
          <w:b/>
        </w:rPr>
      </w:pPr>
    </w:p>
    <w:p w:rsidR="00ED48ED" w:rsidRPr="00C058BF" w:rsidRDefault="00ED48ED" w:rsidP="00ED48ED">
      <w:pPr>
        <w:spacing w:line="276" w:lineRule="auto"/>
        <w:ind w:firstLine="709"/>
      </w:pPr>
      <w:r w:rsidRPr="00C058BF">
        <w:t xml:space="preserve">Истоки русского театра </w:t>
      </w:r>
    </w:p>
    <w:p w:rsidR="00ED48ED" w:rsidRPr="00C058BF" w:rsidRDefault="00ED48ED" w:rsidP="00ED48ED">
      <w:pPr>
        <w:spacing w:line="276" w:lineRule="auto"/>
        <w:ind w:firstLine="709"/>
      </w:pPr>
      <w:r w:rsidRPr="00C058BF">
        <w:t xml:space="preserve">Придворный театр и Школьный театр в России </w:t>
      </w:r>
    </w:p>
    <w:p w:rsidR="00ED48ED" w:rsidRPr="00C058BF" w:rsidRDefault="00ED48ED" w:rsidP="00ED48ED">
      <w:pPr>
        <w:spacing w:line="276" w:lineRule="auto"/>
        <w:ind w:firstLine="709"/>
        <w:rPr>
          <w:b/>
        </w:rPr>
      </w:pPr>
      <w:r w:rsidRPr="00C058BF">
        <w:t>Публичный театр 17 в.</w:t>
      </w:r>
    </w:p>
    <w:p w:rsidR="00ED48ED" w:rsidRPr="00C058BF" w:rsidRDefault="00ED48ED" w:rsidP="00ED48ED">
      <w:pPr>
        <w:spacing w:line="276" w:lineRule="auto"/>
        <w:ind w:firstLine="709"/>
        <w:rPr>
          <w:b/>
        </w:rPr>
      </w:pPr>
      <w:r w:rsidRPr="00C058BF">
        <w:t>Русский классицизм: хронологические рамки, теоретические основы и</w:t>
      </w:r>
    </w:p>
    <w:p w:rsidR="00ED48ED" w:rsidRPr="00C058BF" w:rsidRDefault="00ED48ED" w:rsidP="00ED48ED">
      <w:pPr>
        <w:spacing w:line="276" w:lineRule="auto"/>
        <w:ind w:firstLine="709"/>
      </w:pPr>
      <w:r w:rsidRPr="00C058BF">
        <w:t xml:space="preserve">особенности поэтики. </w:t>
      </w:r>
    </w:p>
    <w:p w:rsidR="00ED48ED" w:rsidRPr="00C058BF" w:rsidRDefault="00ED48ED" w:rsidP="00ED48ED">
      <w:pPr>
        <w:spacing w:line="276" w:lineRule="auto"/>
        <w:ind w:firstLine="709"/>
      </w:pPr>
      <w:r w:rsidRPr="00C058BF">
        <w:t>Государственный профессиональный театр. Ф. Волков</w:t>
      </w:r>
      <w:r w:rsidRPr="00C058BF">
        <w:rPr>
          <w:bCs/>
          <w:spacing w:val="-4"/>
        </w:rPr>
        <w:t xml:space="preserve"> </w:t>
      </w:r>
    </w:p>
    <w:p w:rsidR="00ED48ED" w:rsidRPr="00C058BF" w:rsidRDefault="00ED48ED" w:rsidP="00ED48ED">
      <w:pPr>
        <w:spacing w:line="276" w:lineRule="auto"/>
        <w:ind w:firstLine="709"/>
      </w:pPr>
      <w:r w:rsidRPr="00C058BF">
        <w:rPr>
          <w:bCs/>
          <w:spacing w:val="-4"/>
        </w:rPr>
        <w:t>Актерское искусство второй</w:t>
      </w:r>
      <w:r w:rsidRPr="00C058BF">
        <w:t xml:space="preserve"> </w:t>
      </w:r>
      <w:r w:rsidRPr="00C058BF">
        <w:rPr>
          <w:bCs/>
          <w:spacing w:val="-4"/>
        </w:rPr>
        <w:t>половины XVIII века</w:t>
      </w:r>
      <w:r w:rsidRPr="00C058BF">
        <w:t xml:space="preserve"> </w:t>
      </w:r>
    </w:p>
    <w:p w:rsidR="00ED48ED" w:rsidRPr="00C058BF" w:rsidRDefault="00ED48ED" w:rsidP="00ED48ED">
      <w:pPr>
        <w:spacing w:line="276" w:lineRule="auto"/>
        <w:ind w:firstLine="709"/>
        <w:rPr>
          <w:bCs/>
          <w:spacing w:val="-4"/>
        </w:rPr>
      </w:pPr>
      <w:r w:rsidRPr="00C058BF">
        <w:t>Русская драматургия и Актерское искусство 1-ой четверти XIX в.</w:t>
      </w:r>
      <w:r w:rsidRPr="00C058BF">
        <w:rPr>
          <w:bCs/>
          <w:spacing w:val="-4"/>
        </w:rPr>
        <w:t xml:space="preserve"> </w:t>
      </w:r>
    </w:p>
    <w:p w:rsidR="00ED48ED" w:rsidRPr="00C058BF" w:rsidRDefault="00ED48ED" w:rsidP="00ED48ED">
      <w:pPr>
        <w:spacing w:line="276" w:lineRule="auto"/>
        <w:ind w:firstLine="709"/>
      </w:pPr>
      <w:r w:rsidRPr="00C058BF">
        <w:rPr>
          <w:bCs/>
          <w:spacing w:val="-4"/>
        </w:rPr>
        <w:t>Русская драматургия и Актерское искусство 2-ой четверти XIX в.</w:t>
      </w:r>
      <w:r w:rsidRPr="00C058BF">
        <w:t xml:space="preserve"> </w:t>
      </w:r>
    </w:p>
    <w:p w:rsidR="00ED48ED" w:rsidRPr="00C058BF" w:rsidRDefault="00ED48ED" w:rsidP="00ED48ED">
      <w:pPr>
        <w:spacing w:line="276" w:lineRule="auto"/>
        <w:ind w:firstLine="709"/>
        <w:rPr>
          <w:bCs/>
          <w:spacing w:val="-4"/>
        </w:rPr>
      </w:pPr>
      <w:r w:rsidRPr="00C058BF">
        <w:t>Актерское искусство и  драматургия последней четверти XIX в.</w:t>
      </w:r>
    </w:p>
    <w:p w:rsidR="00ED48ED" w:rsidRPr="00C058BF" w:rsidRDefault="00ED48ED" w:rsidP="00ED48ED">
      <w:pPr>
        <w:spacing w:line="276" w:lineRule="auto"/>
        <w:ind w:firstLine="709"/>
        <w:rPr>
          <w:bCs/>
          <w:spacing w:val="-4"/>
        </w:rPr>
      </w:pPr>
    </w:p>
    <w:p w:rsidR="00ED48ED" w:rsidRPr="00C058BF" w:rsidRDefault="00ED48ED" w:rsidP="00ED48ED">
      <w:pPr>
        <w:rPr>
          <w:sz w:val="20"/>
          <w:szCs w:val="20"/>
        </w:rPr>
      </w:pPr>
    </w:p>
    <w:p w:rsidR="00ED48ED" w:rsidRDefault="00ED48ED" w:rsidP="00ED48ED">
      <w:pPr>
        <w:ind w:firstLine="900"/>
        <w:jc w:val="center"/>
        <w:rPr>
          <w:b/>
        </w:rPr>
      </w:pPr>
    </w:p>
    <w:p w:rsidR="00ED48ED" w:rsidRDefault="00ED48ED" w:rsidP="00ED48ED">
      <w:pPr>
        <w:ind w:firstLine="420"/>
        <w:jc w:val="both"/>
      </w:pPr>
      <w:r w:rsidRPr="00C058BF">
        <w:rPr>
          <w:b/>
        </w:rPr>
        <w:t>Истоки русского театра.</w:t>
      </w:r>
      <w:r>
        <w:t xml:space="preserve">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ED48ED" w:rsidRDefault="00ED48ED" w:rsidP="00ED48ED">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900"/>
        <w:jc w:val="center"/>
        <w:rPr>
          <w:b/>
        </w:rPr>
      </w:pPr>
    </w:p>
    <w:p w:rsidR="00ED48ED" w:rsidRDefault="00ED48ED" w:rsidP="00ED48ED">
      <w:pPr>
        <w:jc w:val="both"/>
        <w:rPr>
          <w:b/>
        </w:rPr>
      </w:pPr>
      <w:r>
        <w:rPr>
          <w:b/>
        </w:rPr>
        <w:lastRenderedPageBreak/>
        <w:t xml:space="preserve"> Истоки русского театра</w:t>
      </w:r>
    </w:p>
    <w:p w:rsidR="00ED48ED" w:rsidRDefault="00ED48ED" w:rsidP="00ED48ED">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ED48ED" w:rsidRDefault="00ED48ED" w:rsidP="00ED48ED">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ED48ED" w:rsidRDefault="00ED48ED" w:rsidP="00ED48ED">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ED48ED" w:rsidRDefault="00ED48ED" w:rsidP="00ED48ED">
      <w:pPr>
        <w:jc w:val="both"/>
        <w:rPr>
          <w:b/>
        </w:rPr>
      </w:pPr>
      <w:r w:rsidRPr="00D816DA">
        <w:rPr>
          <w:b/>
        </w:rPr>
        <w:t xml:space="preserve"> Русский театр начала </w:t>
      </w:r>
      <w:r w:rsidRPr="00D816DA">
        <w:rPr>
          <w:b/>
          <w:lang w:val="en-US"/>
        </w:rPr>
        <w:t>XVIII</w:t>
      </w:r>
      <w:r w:rsidRPr="00D816DA">
        <w:rPr>
          <w:b/>
        </w:rPr>
        <w:t xml:space="preserve"> века</w:t>
      </w:r>
    </w:p>
    <w:p w:rsidR="00ED48ED" w:rsidRDefault="00ED48ED" w:rsidP="00ED48ED">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ED48ED" w:rsidRDefault="00ED48ED" w:rsidP="00ED48ED">
      <w:pPr>
        <w:ind w:firstLine="420"/>
        <w:jc w:val="both"/>
      </w:pPr>
    </w:p>
    <w:p w:rsidR="00ED48ED" w:rsidRDefault="00ED48ED" w:rsidP="00ED48ED">
      <w:pPr>
        <w:jc w:val="both"/>
      </w:pPr>
      <w:r w:rsidRPr="00C058BF">
        <w:rPr>
          <w:b/>
        </w:rPr>
        <w:t>Театральная жизнь при Анне Иоанновне (первая половина XVIII в.).</w:t>
      </w:r>
      <w:r>
        <w:t xml:space="preserve"> «Охочие комедианты»: идейная направленность и художественные особенности их спектаклей. Указ Императрицы Елизаветы о театральных начинаниях в столицах. 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w:t>
      </w:r>
    </w:p>
    <w:p w:rsidR="00ED48ED" w:rsidRDefault="00ED48ED" w:rsidP="00ED48ED">
      <w:pPr>
        <w:jc w:val="both"/>
      </w:pPr>
      <w:r>
        <w:t xml:space="preserve">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rsidRPr="00C058BF">
        <w:rPr>
          <w:b/>
        </w:rPr>
        <w:t>Создание русского национального театра (1756 г).</w:t>
      </w:r>
      <w:r>
        <w:t xml:space="preserve"> Д.И. Фонвизин как просветитель и создатель сатирической комедии («Бригадир», «Недоросль»). Русское актерское искусство. Крепостной театр и крепостные актеры в русской театральной культуре.   </w:t>
      </w:r>
    </w:p>
    <w:p w:rsidR="00ED48ED" w:rsidRPr="00C058BF" w:rsidRDefault="00ED48ED" w:rsidP="00ED48ED">
      <w:pPr>
        <w:ind w:firstLine="420"/>
        <w:jc w:val="both"/>
        <w:rPr>
          <w:b/>
        </w:rPr>
      </w:pPr>
      <w:r w:rsidRPr="00C058BF">
        <w:rPr>
          <w:b/>
        </w:rPr>
        <w:t>Предыстория появления государственного публичного театра</w:t>
      </w:r>
      <w:r>
        <w:rPr>
          <w:b/>
        </w:rPr>
        <w:t>.</w:t>
      </w:r>
    </w:p>
    <w:p w:rsidR="00ED48ED" w:rsidRDefault="00ED48ED" w:rsidP="00ED48ED">
      <w:pPr>
        <w:ind w:firstLine="420"/>
        <w:jc w:val="both"/>
      </w:pPr>
      <w:r>
        <w:t xml:space="preserve">Театральная жизнь при Анне Иоанновне и Елизавете Петровне (40-50-е гг. XVIII в.). Иностранные гастрольные труппы, «Охочие комедианты» в Москве, Петербурге и </w:t>
      </w:r>
      <w:proofErr w:type="spellStart"/>
      <w:proofErr w:type="gramStart"/>
      <w:r>
        <w:t>др.крупных</w:t>
      </w:r>
      <w:proofErr w:type="spellEnd"/>
      <w:proofErr w:type="gramEnd"/>
      <w:r>
        <w:t xml:space="preserve"> городах. Идейная направленность и художественные особенности спектаклей. Первый Указ (1750 г.) о театральных представлениях «охочих комедиантов»).</w:t>
      </w:r>
    </w:p>
    <w:p w:rsidR="00ED48ED" w:rsidRPr="00C058BF" w:rsidRDefault="00ED48ED" w:rsidP="00ED48ED">
      <w:pPr>
        <w:ind w:firstLine="420"/>
        <w:jc w:val="both"/>
        <w:rPr>
          <w:b/>
        </w:rPr>
      </w:pPr>
      <w:r w:rsidRPr="00C058BF">
        <w:rPr>
          <w:b/>
        </w:rPr>
        <w:t xml:space="preserve"> Создание русског</w:t>
      </w:r>
      <w:r>
        <w:rPr>
          <w:b/>
        </w:rPr>
        <w:t xml:space="preserve">о национального театра </w:t>
      </w:r>
    </w:p>
    <w:p w:rsidR="00ED48ED" w:rsidRDefault="00ED48ED" w:rsidP="00ED48ED">
      <w:pPr>
        <w:ind w:firstLine="420"/>
        <w:jc w:val="both"/>
      </w:pPr>
      <w:r>
        <w:t xml:space="preserve">Федор Волков и его «охочие комедианты». Школьный театр Шляхетского корпуса в Петербурге. Рождение русской национальной драматургии. Своеобразие русского классицизма.  А.П. Сумароков – создатель русской </w:t>
      </w:r>
      <w:proofErr w:type="spellStart"/>
      <w:r>
        <w:t>классицистской</w:t>
      </w:r>
      <w:proofErr w:type="spellEnd"/>
      <w:r>
        <w:t xml:space="preserve"> просветительской драматургии.</w:t>
      </w:r>
    </w:p>
    <w:p w:rsidR="00ED48ED" w:rsidRDefault="00ED48ED" w:rsidP="00ED48ED">
      <w:pPr>
        <w:ind w:firstLine="420"/>
        <w:jc w:val="both"/>
      </w:pPr>
      <w:r>
        <w:t>Создание русского национального театра (1756 г). Д.И. Фонвизин как просветитель и создатель сатирической комедии («Бригадир», «Недоросль»).</w:t>
      </w:r>
    </w:p>
    <w:p w:rsidR="00ED48ED" w:rsidRDefault="00ED48ED" w:rsidP="00ED48ED">
      <w:pPr>
        <w:ind w:firstLine="540"/>
        <w:rPr>
          <w:b/>
        </w:rPr>
      </w:pPr>
    </w:p>
    <w:p w:rsidR="00ED48ED" w:rsidRDefault="00ED48ED" w:rsidP="00ED48ED">
      <w:pPr>
        <w:ind w:firstLine="540"/>
        <w:rPr>
          <w:b/>
        </w:rPr>
      </w:pPr>
      <w:r>
        <w:rPr>
          <w:b/>
        </w:rPr>
        <w:t>Русская художественная культура и театр первой трети</w:t>
      </w:r>
      <w:r w:rsidRPr="002B3D63">
        <w:rPr>
          <w:b/>
        </w:rPr>
        <w:t xml:space="preserve"> </w:t>
      </w:r>
      <w:r>
        <w:rPr>
          <w:b/>
          <w:lang w:val="en-US"/>
        </w:rPr>
        <w:t>XIX</w:t>
      </w:r>
      <w:r>
        <w:rPr>
          <w:b/>
        </w:rPr>
        <w:t xml:space="preserve"> века</w:t>
      </w:r>
    </w:p>
    <w:p w:rsidR="00ED48ED" w:rsidRDefault="00ED48ED" w:rsidP="00ED48ED">
      <w:pPr>
        <w:ind w:firstLine="540"/>
        <w:rPr>
          <w:b/>
        </w:rPr>
      </w:pPr>
    </w:p>
    <w:p w:rsidR="00ED48ED" w:rsidRDefault="00ED48ED" w:rsidP="00ED48ED">
      <w:pPr>
        <w:ind w:firstLine="540"/>
      </w:pPr>
      <w:r>
        <w:t xml:space="preserve">1. </w:t>
      </w:r>
      <w:proofErr w:type="spellStart"/>
      <w:r>
        <w:t>Классицистская</w:t>
      </w:r>
      <w:proofErr w:type="spellEnd"/>
      <w:r>
        <w:t xml:space="preserve"> трагедия (</w:t>
      </w:r>
      <w:proofErr w:type="spellStart"/>
      <w:r>
        <w:t>В.А.Озеров</w:t>
      </w:r>
      <w:proofErr w:type="spellEnd"/>
      <w:r>
        <w:t>) и комедия начала века (И.А. Крылов, Н.И. Хмельницкий, А.А. Шаховской, А.И. Писарев). Романтическая драматургия декабристов.</w:t>
      </w:r>
    </w:p>
    <w:p w:rsidR="00ED48ED" w:rsidRDefault="00ED48ED" w:rsidP="00ED48ED">
      <w:pPr>
        <w:ind w:firstLine="540"/>
      </w:pPr>
      <w:r>
        <w:t>2. А.С. Грибоедов как выразитель идей дворянского освободительного движения.</w:t>
      </w:r>
    </w:p>
    <w:p w:rsidR="00ED48ED" w:rsidRDefault="00ED48ED" w:rsidP="00ED48ED">
      <w:pPr>
        <w:ind w:firstLine="540"/>
      </w:pPr>
      <w:r>
        <w:t>3. Новаторство комедии «Горе от ума». Сатирическая картина московского светского общества. Сценическая история комедии. Трактовки образа Чацкого.</w:t>
      </w:r>
    </w:p>
    <w:p w:rsidR="00ED48ED" w:rsidRDefault="00ED48ED" w:rsidP="00ED48ED">
      <w:pPr>
        <w:ind w:firstLine="540"/>
      </w:pPr>
      <w:r>
        <w:t>4. Романтические юношеские драмы М.Ю. Лермонтова.  Романтическая драма «Маскарад». Обличительная картина высшего петербургского общества. Сценическая судьба драмы.</w:t>
      </w:r>
    </w:p>
    <w:p w:rsidR="00ED48ED" w:rsidRDefault="00ED48ED" w:rsidP="00ED48ED">
      <w:pPr>
        <w:ind w:firstLine="420"/>
        <w:jc w:val="both"/>
      </w:pPr>
      <w:r>
        <w:t>А.С. Пушкин как теоретик театра и драмы. Театр времени Пушкина. Актерское искусство в оценке Пушкина.  Драма «Борис Годунов» как замысел «решительного преобразования драматической нашей системы» (1825). Идейно-философская проблематика «Маленьких трагедий» (1830).</w:t>
      </w:r>
    </w:p>
    <w:p w:rsidR="00ED48ED" w:rsidRDefault="00ED48ED" w:rsidP="00ED48ED">
      <w:pPr>
        <w:ind w:firstLine="420"/>
        <w:jc w:val="both"/>
      </w:pPr>
      <w:r>
        <w:t xml:space="preserve">Н.В. Гоголь и русский театр его времени: репертуар, жанры, актерское искусство. Гоголь – создатель «общественной комедии». Сценическая история «Ревизора», «Женитьбы», «Игроков». </w:t>
      </w:r>
    </w:p>
    <w:p w:rsidR="00ED48ED" w:rsidRDefault="00ED48ED" w:rsidP="00ED48ED">
      <w:pPr>
        <w:ind w:firstLine="420"/>
        <w:jc w:val="both"/>
      </w:pPr>
      <w:r>
        <w:t>Актерское искусство первой половины XIX века в оценке Белинского. Мочалов, Каратыгин, Щепкин и др. «Театральная монополия» в русском театре и борьба с ней театральной общественности.</w:t>
      </w:r>
    </w:p>
    <w:p w:rsidR="00ED48ED" w:rsidRDefault="00ED48ED" w:rsidP="00ED48ED">
      <w:pPr>
        <w:ind w:firstLine="420"/>
        <w:jc w:val="both"/>
      </w:pPr>
      <w:r>
        <w:t xml:space="preserve"> А.Н. Островский и театр его времени. Новаторство драмы Островского. Островский как театральный деятель. Борьба против «театральной монополии» и за реформирование русского театра. </w:t>
      </w:r>
    </w:p>
    <w:p w:rsidR="00ED48ED" w:rsidRDefault="00ED48ED" w:rsidP="00ED48ED">
      <w:pPr>
        <w:ind w:firstLine="420"/>
        <w:jc w:val="both"/>
      </w:pPr>
      <w:r>
        <w:t xml:space="preserve">И.С. Тургенев и театр. Тема «маленького человека» («Нахлебник», «Холостяк»). Новаторский характер комедии «Месяц в деревне». Театр второй половины </w:t>
      </w:r>
      <w:proofErr w:type="spellStart"/>
      <w:r>
        <w:t>XIXв.Сатирическая</w:t>
      </w:r>
      <w:proofErr w:type="spellEnd"/>
      <w:r>
        <w:t xml:space="preserve"> и историческая драматургия (трилогия А.К. Толстого). </w:t>
      </w:r>
    </w:p>
    <w:p w:rsidR="00ED48ED" w:rsidRDefault="00ED48ED" w:rsidP="00ED48ED">
      <w:pPr>
        <w:ind w:firstLine="420"/>
        <w:jc w:val="both"/>
      </w:pPr>
      <w:r>
        <w:t>Драматургия Л.Н. Толстого.</w:t>
      </w:r>
    </w:p>
    <w:p w:rsidR="00ED48ED" w:rsidRPr="00D816DA" w:rsidRDefault="00ED48ED" w:rsidP="00ED48ED">
      <w:pPr>
        <w:jc w:val="both"/>
      </w:pPr>
    </w:p>
    <w:p w:rsidR="00ED48ED" w:rsidRDefault="00ED48ED" w:rsidP="00ED48ED">
      <w:pPr>
        <w:rPr>
          <w:b/>
        </w:rPr>
      </w:pPr>
      <w:r w:rsidRPr="00F16404">
        <w:rPr>
          <w:b/>
        </w:rPr>
        <w:t>Семинарские занятия</w:t>
      </w:r>
      <w:r>
        <w:rPr>
          <w:b/>
        </w:rPr>
        <w:t>:</w:t>
      </w:r>
    </w:p>
    <w:p w:rsidR="00ED48ED" w:rsidRDefault="00ED48ED" w:rsidP="00ED48ED">
      <w:pPr>
        <w:ind w:firstLine="540"/>
        <w:jc w:val="center"/>
        <w:rPr>
          <w:b/>
        </w:rPr>
      </w:pPr>
    </w:p>
    <w:p w:rsidR="00ED48ED" w:rsidRDefault="00ED48ED" w:rsidP="00ED48ED">
      <w:pPr>
        <w:widowControl/>
        <w:numPr>
          <w:ilvl w:val="1"/>
          <w:numId w:val="1"/>
        </w:numPr>
        <w:autoSpaceDE/>
        <w:autoSpaceDN/>
        <w:rPr>
          <w:b/>
        </w:rPr>
      </w:pPr>
      <w:r>
        <w:rPr>
          <w:b/>
        </w:rPr>
        <w:t>Фольклор и фольклорный театр</w:t>
      </w:r>
    </w:p>
    <w:p w:rsidR="00ED48ED" w:rsidRDefault="00ED48ED" w:rsidP="00ED48ED">
      <w:pPr>
        <w:ind w:left="1080"/>
        <w:rPr>
          <w:b/>
        </w:rPr>
      </w:pPr>
    </w:p>
    <w:p w:rsidR="00ED48ED" w:rsidRDefault="00ED48ED" w:rsidP="00ED48ED">
      <w:pPr>
        <w:widowControl/>
        <w:numPr>
          <w:ilvl w:val="0"/>
          <w:numId w:val="2"/>
        </w:numPr>
        <w:autoSpaceDE/>
        <w:autoSpaceDN/>
      </w:pPr>
      <w:r>
        <w:t>Определение фольклора. Признаки фольклора.</w:t>
      </w:r>
    </w:p>
    <w:p w:rsidR="00ED48ED" w:rsidRDefault="00ED48ED" w:rsidP="00ED48ED">
      <w:pPr>
        <w:widowControl/>
        <w:numPr>
          <w:ilvl w:val="0"/>
          <w:numId w:val="2"/>
        </w:numPr>
        <w:autoSpaceDE/>
        <w:autoSpaceDN/>
      </w:pPr>
      <w:r w:rsidRPr="00F16404">
        <w:t xml:space="preserve">Фольклорный </w:t>
      </w:r>
      <w:r>
        <w:t xml:space="preserve"> театр и обрядовый фольклор.</w:t>
      </w:r>
    </w:p>
    <w:p w:rsidR="00ED48ED" w:rsidRDefault="00ED48ED" w:rsidP="00ED48ED">
      <w:pPr>
        <w:widowControl/>
        <w:numPr>
          <w:ilvl w:val="0"/>
          <w:numId w:val="2"/>
        </w:numPr>
        <w:autoSpaceDE/>
        <w:autoSpaceDN/>
      </w:pPr>
      <w:r>
        <w:t>Фольклорная (устная народная драма) как основа фольклорного театра.</w:t>
      </w:r>
    </w:p>
    <w:p w:rsidR="00ED48ED" w:rsidRPr="00F16404" w:rsidRDefault="00ED48ED" w:rsidP="00ED48ED">
      <w:pPr>
        <w:ind w:left="1080"/>
      </w:pPr>
    </w:p>
    <w:p w:rsidR="00ED48ED" w:rsidRDefault="00ED48ED" w:rsidP="00ED48ED">
      <w:pPr>
        <w:widowControl/>
        <w:numPr>
          <w:ilvl w:val="1"/>
          <w:numId w:val="1"/>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ED48ED" w:rsidRDefault="00ED48ED" w:rsidP="00ED48ED">
      <w:pPr>
        <w:widowControl/>
        <w:numPr>
          <w:ilvl w:val="0"/>
          <w:numId w:val="3"/>
        </w:numPr>
        <w:autoSpaceDE/>
        <w:autoSpaceDN/>
      </w:pPr>
      <w:r>
        <w:t>Эволюция театра от придворного к публичному (с. Преображенское, с. Измайлово).</w:t>
      </w:r>
    </w:p>
    <w:p w:rsidR="00ED48ED" w:rsidRDefault="00ED48ED" w:rsidP="00ED48ED">
      <w:pPr>
        <w:widowControl/>
        <w:numPr>
          <w:ilvl w:val="0"/>
          <w:numId w:val="3"/>
        </w:numPr>
        <w:autoSpaceDE/>
        <w:autoSpaceDN/>
      </w:pPr>
      <w:r>
        <w:t>«Комедийная хоромина» в Москве и ее судьба.</w:t>
      </w:r>
    </w:p>
    <w:p w:rsidR="00ED48ED" w:rsidRPr="001C7783" w:rsidRDefault="00ED48ED" w:rsidP="00ED48ED">
      <w:pPr>
        <w:widowControl/>
        <w:numPr>
          <w:ilvl w:val="0"/>
          <w:numId w:val="3"/>
        </w:numPr>
        <w:autoSpaceDE/>
        <w:autoSpaceDN/>
      </w:pPr>
      <w:r>
        <w:t>Причины провала театральных начинаний при Петре 1</w:t>
      </w:r>
    </w:p>
    <w:p w:rsidR="00ED48ED" w:rsidRDefault="00ED48ED" w:rsidP="00ED48ED">
      <w:pPr>
        <w:rPr>
          <w:b/>
        </w:rPr>
      </w:pPr>
      <w:r>
        <w:rPr>
          <w:b/>
        </w:rPr>
        <w:t xml:space="preserve">                                             </w:t>
      </w: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Дополнительная (по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Pr="0038061F" w:rsidRDefault="00ED48ED" w:rsidP="00ED48ED">
      <w:pPr>
        <w:ind w:firstLine="540"/>
        <w:jc w:val="center"/>
        <w:rPr>
          <w:b/>
        </w:rPr>
      </w:pPr>
      <w:r w:rsidRPr="0038061F">
        <w:rPr>
          <w:b/>
        </w:rPr>
        <w:t>Семинар</w:t>
      </w:r>
    </w:p>
    <w:p w:rsidR="00ED48ED" w:rsidRDefault="00ED48ED" w:rsidP="00ED48ED">
      <w:pPr>
        <w:ind w:firstLine="540"/>
        <w:jc w:val="both"/>
      </w:pPr>
      <w:r>
        <w:t xml:space="preserve">Русское актерское искусство. Ф. Волков. И. </w:t>
      </w:r>
      <w:proofErr w:type="spellStart"/>
      <w:r>
        <w:t>Дмитревский</w:t>
      </w:r>
      <w:proofErr w:type="spellEnd"/>
    </w:p>
    <w:p w:rsidR="00ED48ED" w:rsidRDefault="00ED48ED" w:rsidP="00ED48ED">
      <w:pPr>
        <w:ind w:firstLine="540"/>
        <w:jc w:val="both"/>
      </w:pPr>
      <w:r>
        <w:t>Крепостной театр и крепостные актеры в русской театральной культуре.</w:t>
      </w:r>
    </w:p>
    <w:p w:rsidR="00ED48ED" w:rsidRPr="0038061F" w:rsidRDefault="00ED48ED" w:rsidP="00ED48ED">
      <w:pPr>
        <w:ind w:firstLine="540"/>
        <w:jc w:val="both"/>
      </w:pPr>
      <w:r>
        <w:t xml:space="preserve">Художественное оформление спектаклей в </w:t>
      </w:r>
      <w:r>
        <w:rPr>
          <w:lang w:val="en-US"/>
        </w:rPr>
        <w:t>XVIII</w:t>
      </w:r>
      <w:r w:rsidRPr="0038061F">
        <w:t xml:space="preserve"> </w:t>
      </w:r>
      <w:r>
        <w:t xml:space="preserve"> веке. Роль Итальянских художников и архитекторов (</w:t>
      </w:r>
      <w:proofErr w:type="spellStart"/>
      <w:r>
        <w:t>Валериани</w:t>
      </w:r>
      <w:proofErr w:type="spellEnd"/>
      <w:r>
        <w:t>, Гонзаго и др.)</w:t>
      </w:r>
    </w:p>
    <w:p w:rsidR="00ED48ED" w:rsidRDefault="00ED48ED" w:rsidP="00ED48ED">
      <w:pPr>
        <w:ind w:firstLine="420"/>
        <w:jc w:val="both"/>
      </w:pPr>
    </w:p>
    <w:p w:rsidR="00ED48ED" w:rsidRDefault="00ED48ED" w:rsidP="00ED48ED">
      <w:pPr>
        <w:rPr>
          <w:b/>
        </w:rPr>
      </w:pPr>
      <w:r>
        <w:rPr>
          <w:b/>
        </w:rPr>
        <w:t xml:space="preserve">                                                                   Литература</w:t>
      </w:r>
    </w:p>
    <w:p w:rsidR="00ED48ED" w:rsidRDefault="00ED48ED" w:rsidP="00ED48ED">
      <w:pPr>
        <w:rPr>
          <w:b/>
        </w:rPr>
      </w:pPr>
      <w:r>
        <w:rPr>
          <w:b/>
        </w:rPr>
        <w:t xml:space="preserve">                                                                Основная (учебная):</w:t>
      </w:r>
    </w:p>
    <w:p w:rsidR="00ED48ED" w:rsidRDefault="00ED48ED" w:rsidP="00ED48ED">
      <w:pPr>
        <w:rPr>
          <w:b/>
        </w:rPr>
      </w:pPr>
    </w:p>
    <w:p w:rsidR="00ED48ED" w:rsidRDefault="00ED48ED" w:rsidP="00ED48ED">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ED48ED" w:rsidRDefault="00ED48ED" w:rsidP="00ED48ED">
      <w:pPr>
        <w:ind w:firstLine="900"/>
      </w:pPr>
      <w:r>
        <w:t>Данилов С.С. Очерки истории русского драматического театра. – М-Л.: Искусство,1948</w:t>
      </w:r>
    </w:p>
    <w:p w:rsidR="00ED48ED" w:rsidRDefault="00ED48ED" w:rsidP="00ED48ED">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ED48ED" w:rsidRDefault="00ED48ED" w:rsidP="00ED48ED">
      <w:pPr>
        <w:ind w:firstLine="900"/>
      </w:pPr>
      <w:r>
        <w:t xml:space="preserve">Петрова Л.М.  История и эстетика театра. – М.: </w:t>
      </w:r>
      <w:proofErr w:type="spellStart"/>
      <w:r>
        <w:t>Экон-Информ</w:t>
      </w:r>
      <w:proofErr w:type="spellEnd"/>
      <w:r>
        <w:t>, 2015. - Ч.1</w:t>
      </w:r>
    </w:p>
    <w:p w:rsidR="00ED48ED" w:rsidRDefault="00ED48ED" w:rsidP="00ED48ED">
      <w:pPr>
        <w:ind w:firstLine="900"/>
      </w:pPr>
    </w:p>
    <w:p w:rsidR="00ED48ED" w:rsidRDefault="00ED48ED" w:rsidP="00ED48ED">
      <w:pPr>
        <w:ind w:firstLine="900"/>
        <w:jc w:val="center"/>
        <w:rPr>
          <w:b/>
        </w:rPr>
      </w:pPr>
      <w:r w:rsidRPr="00D86F36">
        <w:rPr>
          <w:b/>
        </w:rPr>
        <w:t xml:space="preserve">Дополнительная </w:t>
      </w:r>
    </w:p>
    <w:p w:rsidR="00ED48ED" w:rsidRDefault="00ED48ED" w:rsidP="00ED48ED">
      <w:pPr>
        <w:ind w:firstLine="900"/>
        <w:jc w:val="center"/>
        <w:rPr>
          <w:b/>
        </w:rPr>
      </w:pPr>
      <w:r w:rsidRPr="00D86F36">
        <w:rPr>
          <w:b/>
        </w:rPr>
        <w:t>(по рекомендации преподавателя):</w:t>
      </w:r>
    </w:p>
    <w:p w:rsidR="00ED48ED" w:rsidRDefault="00ED48ED" w:rsidP="00ED48ED">
      <w:pPr>
        <w:ind w:firstLine="900"/>
        <w:jc w:val="center"/>
        <w:rPr>
          <w:b/>
        </w:rPr>
      </w:pPr>
    </w:p>
    <w:p w:rsidR="00ED48ED" w:rsidRDefault="00ED48ED" w:rsidP="00ED48ED">
      <w:pPr>
        <w:ind w:firstLine="900"/>
        <w:jc w:val="both"/>
      </w:pPr>
      <w:r>
        <w:t>Гусев В.Е. Эстетика фольклора. – Л.: Искусство 1967</w:t>
      </w:r>
    </w:p>
    <w:p w:rsidR="00ED48ED" w:rsidRDefault="00ED48ED" w:rsidP="00ED48ED">
      <w:pPr>
        <w:ind w:firstLine="900"/>
        <w:jc w:val="both"/>
      </w:pPr>
      <w:r>
        <w:t xml:space="preserve">Народный театр. – М.: Сов.Россия,1991 (Б-ка русского </w:t>
      </w:r>
      <w:proofErr w:type="gramStart"/>
      <w:r>
        <w:t>фольклора;Т.</w:t>
      </w:r>
      <w:proofErr w:type="gramEnd"/>
      <w:r>
        <w:t>10)</w:t>
      </w:r>
    </w:p>
    <w:p w:rsidR="00ED48ED" w:rsidRDefault="00ED48ED" w:rsidP="00ED48ED">
      <w:pPr>
        <w:ind w:firstLine="900"/>
        <w:jc w:val="both"/>
      </w:pPr>
      <w:r>
        <w:t>Померанцева Э.В. О русском фольклоре. – М.: Наука, 1977</w:t>
      </w:r>
    </w:p>
    <w:p w:rsidR="00ED48ED" w:rsidRDefault="00ED48ED" w:rsidP="00ED48ED">
      <w:pPr>
        <w:ind w:firstLine="900"/>
        <w:jc w:val="both"/>
      </w:pPr>
      <w:r>
        <w:t>Савушкина Н.И. Русский народный театр. – М.: Наука, 1976</w:t>
      </w:r>
    </w:p>
    <w:p w:rsidR="00ED48ED" w:rsidRDefault="00ED48ED" w:rsidP="00ED48ED">
      <w:pPr>
        <w:ind w:firstLine="900"/>
        <w:jc w:val="both"/>
      </w:pPr>
    </w:p>
    <w:p w:rsidR="00ED48ED" w:rsidRDefault="00ED48ED" w:rsidP="00ED48ED">
      <w:pPr>
        <w:ind w:firstLine="900"/>
        <w:jc w:val="both"/>
      </w:pPr>
      <w:r>
        <w:t>Семинарские занятия</w:t>
      </w:r>
    </w:p>
    <w:p w:rsidR="00ED48ED" w:rsidRDefault="00ED48ED" w:rsidP="00ED48ED">
      <w:pPr>
        <w:ind w:firstLine="900"/>
        <w:jc w:val="both"/>
      </w:pPr>
    </w:p>
    <w:p w:rsidR="00ED48ED" w:rsidRDefault="00ED48ED" w:rsidP="00ED48ED">
      <w:pPr>
        <w:ind w:firstLine="900"/>
        <w:jc w:val="both"/>
      </w:pPr>
      <w:r>
        <w:t xml:space="preserve"> Анализ пьес русских драматургов:</w:t>
      </w:r>
    </w:p>
    <w:p w:rsidR="00ED48ED" w:rsidRDefault="00ED48ED" w:rsidP="00ED48ED">
      <w:pPr>
        <w:ind w:firstLine="900"/>
        <w:jc w:val="both"/>
      </w:pPr>
      <w:r>
        <w:t xml:space="preserve"> «Борис Годунов» А.С. Пушкина и «Царь Борис» А.К. Толстого; </w:t>
      </w:r>
    </w:p>
    <w:p w:rsidR="00ED48ED" w:rsidRDefault="00ED48ED" w:rsidP="00ED48ED">
      <w:pPr>
        <w:ind w:firstLine="900"/>
        <w:jc w:val="both"/>
      </w:pPr>
      <w:r>
        <w:t xml:space="preserve"> «Нахлебник» И.С. Тургенева и «Не всё коту масленица» А.Н. Островского</w:t>
      </w:r>
    </w:p>
    <w:p w:rsidR="00ED48ED" w:rsidRDefault="00ED48ED" w:rsidP="00ED48ED">
      <w:pPr>
        <w:ind w:firstLine="900"/>
        <w:jc w:val="both"/>
      </w:pPr>
      <w:r>
        <w:lastRenderedPageBreak/>
        <w:t xml:space="preserve"> «Таланты и поклонники»  и «Бесприданница» А.Н. Островского </w:t>
      </w:r>
    </w:p>
    <w:p w:rsidR="00ED48ED" w:rsidRDefault="00ED48ED" w:rsidP="00ED48ED">
      <w:pPr>
        <w:ind w:firstLine="900"/>
        <w:jc w:val="both"/>
      </w:pPr>
    </w:p>
    <w:p w:rsidR="00ED48ED" w:rsidRDefault="00ED48ED" w:rsidP="00ED48ED">
      <w:pPr>
        <w:jc w:val="both"/>
      </w:pPr>
    </w:p>
    <w:p w:rsidR="00ED48ED" w:rsidRDefault="00ED48ED" w:rsidP="00ED48ED">
      <w:pPr>
        <w:jc w:val="both"/>
        <w:rPr>
          <w:b/>
        </w:rPr>
      </w:pPr>
      <w:r w:rsidRPr="007159D2">
        <w:rPr>
          <w:b/>
        </w:rPr>
        <w:t xml:space="preserve">Межсессионный (рубежный) контроль 5 СЕМЕСТРА </w:t>
      </w:r>
    </w:p>
    <w:p w:rsidR="00ED48ED" w:rsidRPr="007159D2" w:rsidRDefault="00ED48ED" w:rsidP="00ED48ED">
      <w:pPr>
        <w:jc w:val="both"/>
        <w:rPr>
          <w:b/>
        </w:rPr>
      </w:pPr>
    </w:p>
    <w:p w:rsidR="00ED48ED" w:rsidRDefault="00ED48ED" w:rsidP="00ED48ED">
      <w:pPr>
        <w:jc w:val="center"/>
        <w:rPr>
          <w:b/>
        </w:rPr>
      </w:pPr>
      <w:r>
        <w:rPr>
          <w:b/>
        </w:rPr>
        <w:t xml:space="preserve">Контрольная работа </w:t>
      </w:r>
    </w:p>
    <w:p w:rsidR="00ED48ED" w:rsidRDefault="00ED48ED" w:rsidP="00ED48ED">
      <w:pPr>
        <w:jc w:val="center"/>
        <w:rPr>
          <w:b/>
        </w:rPr>
      </w:pPr>
      <w:r>
        <w:rPr>
          <w:b/>
        </w:rPr>
        <w:t>Русский фольклор и фольклорный театр</w:t>
      </w:r>
    </w:p>
    <w:p w:rsidR="00ED48ED" w:rsidRDefault="00ED48ED" w:rsidP="00ED48ED">
      <w:pPr>
        <w:widowControl/>
        <w:numPr>
          <w:ilvl w:val="0"/>
          <w:numId w:val="4"/>
        </w:numPr>
        <w:autoSpaceDE/>
        <w:autoSpaceDN/>
      </w:pPr>
      <w:r>
        <w:t>Структура и эстетика фольклорного театра</w:t>
      </w:r>
    </w:p>
    <w:p w:rsidR="00ED48ED" w:rsidRDefault="00ED48ED" w:rsidP="00ED48ED">
      <w:pPr>
        <w:widowControl/>
        <w:numPr>
          <w:ilvl w:val="0"/>
          <w:numId w:val="4"/>
        </w:numPr>
        <w:autoSpaceDE/>
        <w:autoSpaceDN/>
      </w:pPr>
      <w:r>
        <w:t>Соотношение обрядового, праздничного, игрового фольклора и театра.</w:t>
      </w:r>
    </w:p>
    <w:p w:rsidR="00ED48ED" w:rsidRDefault="00ED48ED" w:rsidP="00ED48ED">
      <w:pPr>
        <w:widowControl/>
        <w:numPr>
          <w:ilvl w:val="0"/>
          <w:numId w:val="4"/>
        </w:numPr>
        <w:autoSpaceDE/>
        <w:autoSpaceDN/>
      </w:pPr>
      <w:r>
        <w:t>Художественная выразительность.</w:t>
      </w:r>
    </w:p>
    <w:p w:rsidR="00ED48ED" w:rsidRDefault="00ED48ED" w:rsidP="00ED48ED">
      <w:pPr>
        <w:widowControl/>
        <w:numPr>
          <w:ilvl w:val="0"/>
          <w:numId w:val="4"/>
        </w:numPr>
        <w:autoSpaceDE/>
        <w:autoSpaceDN/>
      </w:pPr>
      <w:r>
        <w:t>Структура спектакля фольклорного театра.</w:t>
      </w:r>
    </w:p>
    <w:p w:rsidR="00ED48ED" w:rsidRPr="003405D6" w:rsidRDefault="00ED48ED" w:rsidP="00ED48ED">
      <w:pPr>
        <w:widowControl/>
        <w:numPr>
          <w:ilvl w:val="0"/>
          <w:numId w:val="4"/>
        </w:numPr>
        <w:autoSpaceDE/>
        <w:autoSpaceDN/>
      </w:pPr>
      <w:r>
        <w:t>Причины невозможности «реанимации» фольклорного театра в наши дни.</w:t>
      </w:r>
    </w:p>
    <w:p w:rsidR="00ED48ED" w:rsidRDefault="00ED48ED" w:rsidP="00ED48ED">
      <w:pPr>
        <w:jc w:val="both"/>
      </w:pPr>
    </w:p>
    <w:p w:rsidR="00ED48ED" w:rsidRDefault="00ED48ED" w:rsidP="00ED48ED">
      <w:pPr>
        <w:jc w:val="center"/>
        <w:rPr>
          <w:b/>
        </w:rPr>
      </w:pPr>
      <w:r w:rsidRPr="00AA7D24">
        <w:rPr>
          <w:b/>
        </w:rPr>
        <w:t>Литература</w:t>
      </w:r>
    </w:p>
    <w:p w:rsidR="00ED48ED" w:rsidRDefault="00ED48ED" w:rsidP="00ED48ED">
      <w:pPr>
        <w:jc w:val="both"/>
      </w:pPr>
      <w:r>
        <w:t>См. «список дополнительной литературы по рекомендации преподавателя» стр.18</w:t>
      </w:r>
    </w:p>
    <w:p w:rsidR="00ED48ED" w:rsidRPr="007A0D47" w:rsidRDefault="00ED48ED" w:rsidP="00ED48ED">
      <w:pPr>
        <w:jc w:val="center"/>
        <w:rPr>
          <w:b/>
        </w:rPr>
      </w:pPr>
      <w:r w:rsidRPr="007A0D47">
        <w:rPr>
          <w:b/>
        </w:rPr>
        <w:t>Методические рекомендации</w:t>
      </w:r>
    </w:p>
    <w:p w:rsidR="00ED48ED" w:rsidRPr="001C546D" w:rsidRDefault="00ED48ED" w:rsidP="00ED48ED">
      <w:pPr>
        <w:ind w:firstLine="900"/>
        <w:jc w:val="both"/>
      </w:pPr>
      <w:r>
        <w:t>Задание данной контрольной работы состоит из пяти вопросов, в которых предстоит разобраться каждому студенту. Данная контрольная работа не предполагает выбора одного вопроса для ознакомления. Изучив всю проблематику фольклора и фольклорного театра, составьте своё представление о фольклорном (народном) театре и сделайте свои выводы о возможности или невозможности использования фольклорной выразительности в современном театре. Объем Вашей работы может быть не менее 8 и не более 15 страниц.</w:t>
      </w:r>
    </w:p>
    <w:p w:rsidR="00ED48ED" w:rsidRDefault="00ED48ED" w:rsidP="00ED48ED">
      <w:pPr>
        <w:ind w:firstLine="900"/>
        <w:jc w:val="both"/>
      </w:pPr>
    </w:p>
    <w:p w:rsidR="00ED48ED" w:rsidRDefault="00ED48ED" w:rsidP="00ED48ED">
      <w:pPr>
        <w:ind w:firstLine="900"/>
        <w:jc w:val="both"/>
      </w:pPr>
    </w:p>
    <w:p w:rsidR="00ED48ED" w:rsidRDefault="00ED48ED" w:rsidP="00ED48ED">
      <w:pPr>
        <w:ind w:firstLine="900"/>
        <w:jc w:val="both"/>
        <w:rPr>
          <w:b/>
        </w:rPr>
      </w:pPr>
    </w:p>
    <w:p w:rsidR="00ED48ED" w:rsidRDefault="00ED48ED" w:rsidP="00ED48ED">
      <w:pPr>
        <w:ind w:firstLine="900"/>
        <w:jc w:val="both"/>
      </w:pPr>
      <w:r>
        <w:rPr>
          <w:b/>
        </w:rPr>
        <w:t>Вопросы для зачета  по   5 семестру</w:t>
      </w:r>
      <w:r>
        <w:t xml:space="preserve"> </w:t>
      </w:r>
    </w:p>
    <w:p w:rsidR="00ED48ED" w:rsidRDefault="00ED48ED" w:rsidP="00ED48ED">
      <w:pPr>
        <w:ind w:firstLine="900"/>
        <w:jc w:val="both"/>
      </w:pPr>
    </w:p>
    <w:p w:rsidR="00ED48ED" w:rsidRDefault="00ED48ED" w:rsidP="00ED48ED">
      <w:pPr>
        <w:widowControl/>
        <w:numPr>
          <w:ilvl w:val="0"/>
          <w:numId w:val="5"/>
        </w:numPr>
        <w:autoSpaceDE/>
        <w:autoSpaceDN/>
        <w:spacing w:line="276" w:lineRule="auto"/>
        <w:ind w:left="0" w:firstLine="709"/>
        <w:jc w:val="both"/>
      </w:pPr>
      <w:r>
        <w:t>Русский средневековый театр и его особенности по сравнению с европейским.</w:t>
      </w:r>
    </w:p>
    <w:p w:rsidR="00ED48ED" w:rsidRDefault="00ED48ED" w:rsidP="00ED48ED">
      <w:pPr>
        <w:widowControl/>
        <w:numPr>
          <w:ilvl w:val="0"/>
          <w:numId w:val="5"/>
        </w:numPr>
        <w:autoSpaceDE/>
        <w:autoSpaceDN/>
        <w:spacing w:line="276" w:lineRule="auto"/>
        <w:ind w:left="0" w:firstLine="709"/>
        <w:jc w:val="both"/>
      </w:pPr>
      <w:r>
        <w:t>Особенности русского школьного театра.</w:t>
      </w:r>
    </w:p>
    <w:p w:rsidR="00ED48ED" w:rsidRDefault="00ED48ED" w:rsidP="00ED48ED">
      <w:pPr>
        <w:widowControl/>
        <w:numPr>
          <w:ilvl w:val="0"/>
          <w:numId w:val="5"/>
        </w:numPr>
        <w:autoSpaceDE/>
        <w:autoSpaceDN/>
        <w:spacing w:line="276" w:lineRule="auto"/>
        <w:ind w:left="0" w:firstLine="709"/>
        <w:jc w:val="both"/>
      </w:pPr>
      <w:r>
        <w:t>Скоморохи на Руси и их роль в становлении русского театра</w:t>
      </w:r>
    </w:p>
    <w:p w:rsidR="00ED48ED" w:rsidRDefault="00ED48ED" w:rsidP="00ED48ED">
      <w:pPr>
        <w:widowControl/>
        <w:numPr>
          <w:ilvl w:val="0"/>
          <w:numId w:val="5"/>
        </w:numPr>
        <w:autoSpaceDE/>
        <w:autoSpaceDN/>
        <w:spacing w:line="276" w:lineRule="auto"/>
        <w:ind w:left="0" w:firstLine="709"/>
        <w:jc w:val="both"/>
      </w:pPr>
      <w:r>
        <w:t>Русский фольклорный театр: содержание спектаклей, художественная условность и историческая судьба.</w:t>
      </w:r>
    </w:p>
    <w:p w:rsidR="00ED48ED" w:rsidRDefault="00ED48ED" w:rsidP="00ED48ED">
      <w:pPr>
        <w:widowControl/>
        <w:numPr>
          <w:ilvl w:val="0"/>
          <w:numId w:val="5"/>
        </w:numPr>
        <w:autoSpaceDE/>
        <w:autoSpaceDN/>
        <w:spacing w:line="276" w:lineRule="auto"/>
        <w:ind w:left="0" w:firstLine="709"/>
        <w:jc w:val="both"/>
      </w:pPr>
      <w:r>
        <w:t>Театр при Алексее Михайловиче. Репертуар, актерское искусство, художественная выразительность спектаклей.</w:t>
      </w:r>
    </w:p>
    <w:p w:rsidR="00ED48ED" w:rsidRDefault="00ED48ED" w:rsidP="00ED48ED">
      <w:pPr>
        <w:widowControl/>
        <w:numPr>
          <w:ilvl w:val="0"/>
          <w:numId w:val="5"/>
        </w:numPr>
        <w:autoSpaceDE/>
        <w:autoSpaceDN/>
        <w:spacing w:line="276" w:lineRule="auto"/>
        <w:ind w:left="0" w:firstLine="709"/>
        <w:jc w:val="both"/>
      </w:pPr>
      <w:r>
        <w:t xml:space="preserve">Театральная деятельность </w:t>
      </w:r>
      <w:proofErr w:type="spellStart"/>
      <w:r>
        <w:t>Артамона</w:t>
      </w:r>
      <w:proofErr w:type="spellEnd"/>
      <w:r>
        <w:t xml:space="preserve"> Матвеева и лютеранского пастора Иоганна Грегори.</w:t>
      </w:r>
    </w:p>
    <w:p w:rsidR="00ED48ED" w:rsidRDefault="00ED48ED" w:rsidP="00ED48ED">
      <w:pPr>
        <w:widowControl/>
        <w:numPr>
          <w:ilvl w:val="0"/>
          <w:numId w:val="5"/>
        </w:numPr>
        <w:autoSpaceDE/>
        <w:autoSpaceDN/>
        <w:spacing w:line="276" w:lineRule="auto"/>
        <w:ind w:left="0" w:firstLine="709"/>
        <w:jc w:val="both"/>
      </w:pPr>
      <w:r>
        <w:t xml:space="preserve">Театр при Петре 1. Актерские труппы </w:t>
      </w:r>
      <w:proofErr w:type="spellStart"/>
      <w:r>
        <w:t>Кунста</w:t>
      </w:r>
      <w:proofErr w:type="spellEnd"/>
      <w:r>
        <w:t xml:space="preserve"> и </w:t>
      </w:r>
      <w:proofErr w:type="spellStart"/>
      <w:r>
        <w:t>Фюрста</w:t>
      </w:r>
      <w:proofErr w:type="spellEnd"/>
      <w:r>
        <w:t>.</w:t>
      </w:r>
    </w:p>
    <w:p w:rsidR="00ED48ED" w:rsidRDefault="00ED48ED" w:rsidP="00ED48ED">
      <w:pPr>
        <w:widowControl/>
        <w:numPr>
          <w:ilvl w:val="0"/>
          <w:numId w:val="5"/>
        </w:numPr>
        <w:autoSpaceDE/>
        <w:autoSpaceDN/>
        <w:spacing w:line="276" w:lineRule="auto"/>
        <w:ind w:left="0" w:firstLine="709"/>
        <w:jc w:val="both"/>
      </w:pPr>
      <w:r>
        <w:t xml:space="preserve">«Комедийная хоромина» и театральная жизнь в Москве в начале </w:t>
      </w:r>
      <w:r>
        <w:rPr>
          <w:lang w:val="en-US"/>
        </w:rPr>
        <w:t>XVIII</w:t>
      </w:r>
      <w:r>
        <w:t xml:space="preserve"> века.</w:t>
      </w:r>
    </w:p>
    <w:p w:rsidR="00ED48ED" w:rsidRDefault="00ED48ED" w:rsidP="00ED48ED">
      <w:pPr>
        <w:widowControl/>
        <w:numPr>
          <w:ilvl w:val="0"/>
          <w:numId w:val="5"/>
        </w:numPr>
        <w:autoSpaceDE/>
        <w:autoSpaceDN/>
        <w:spacing w:line="276" w:lineRule="auto"/>
        <w:ind w:left="0" w:firstLine="709"/>
        <w:jc w:val="both"/>
      </w:pPr>
      <w:r>
        <w:t>Русские актерские школы и их роль в развитии театра.</w:t>
      </w:r>
    </w:p>
    <w:p w:rsidR="00ED48ED" w:rsidRDefault="00ED48ED" w:rsidP="00ED48ED">
      <w:pPr>
        <w:widowControl/>
        <w:numPr>
          <w:ilvl w:val="0"/>
          <w:numId w:val="5"/>
        </w:numPr>
        <w:autoSpaceDE/>
        <w:autoSpaceDN/>
        <w:spacing w:line="276" w:lineRule="auto"/>
        <w:ind w:left="0" w:firstLine="709"/>
        <w:jc w:val="both"/>
      </w:pPr>
      <w:r>
        <w:t xml:space="preserve">Придворный и публичный театры в </w:t>
      </w:r>
      <w:r>
        <w:rPr>
          <w:lang w:val="en-US"/>
        </w:rPr>
        <w:t>XVII</w:t>
      </w:r>
      <w:r w:rsidRPr="007A1FF1">
        <w:t xml:space="preserve"> – </w:t>
      </w:r>
      <w:r>
        <w:t xml:space="preserve">начале </w:t>
      </w:r>
      <w:r>
        <w:rPr>
          <w:lang w:val="en-US"/>
        </w:rPr>
        <w:t>XVIII</w:t>
      </w:r>
      <w:r>
        <w:t xml:space="preserve"> вв. в России</w:t>
      </w:r>
    </w:p>
    <w:p w:rsidR="00ED48ED" w:rsidRDefault="00ED48ED" w:rsidP="00ED48ED">
      <w:pPr>
        <w:widowControl/>
        <w:numPr>
          <w:ilvl w:val="0"/>
          <w:numId w:val="5"/>
        </w:numPr>
        <w:autoSpaceDE/>
        <w:autoSpaceDN/>
        <w:spacing w:line="276" w:lineRule="auto"/>
        <w:ind w:left="0" w:firstLine="709"/>
        <w:jc w:val="both"/>
      </w:pPr>
      <w:r>
        <w:t>Театральная деятельность Натальи Алексеевны (С. Преображенское)</w:t>
      </w:r>
      <w:proofErr w:type="gramStart"/>
      <w:r>
        <w:t>. .</w:t>
      </w:r>
      <w:proofErr w:type="gramEnd"/>
    </w:p>
    <w:p w:rsidR="00ED48ED" w:rsidRDefault="00ED48ED" w:rsidP="00ED48ED">
      <w:pPr>
        <w:widowControl/>
        <w:numPr>
          <w:ilvl w:val="0"/>
          <w:numId w:val="5"/>
        </w:numPr>
        <w:autoSpaceDE/>
        <w:autoSpaceDN/>
        <w:spacing w:line="276" w:lineRule="auto"/>
        <w:ind w:left="0" w:firstLine="709"/>
        <w:jc w:val="both"/>
      </w:pPr>
      <w:r>
        <w:t xml:space="preserve">Театральная </w:t>
      </w:r>
      <w:proofErr w:type="gramStart"/>
      <w:r>
        <w:t>деятельность  Прасковьи</w:t>
      </w:r>
      <w:proofErr w:type="gramEnd"/>
      <w:r>
        <w:t xml:space="preserve"> Федоровны и Екатерины Иоанновны (С. Измайлово). </w:t>
      </w:r>
    </w:p>
    <w:p w:rsidR="00ED48ED" w:rsidRDefault="00ED48ED" w:rsidP="00ED48ED">
      <w:pPr>
        <w:widowControl/>
        <w:numPr>
          <w:ilvl w:val="0"/>
          <w:numId w:val="5"/>
        </w:numPr>
        <w:autoSpaceDE/>
        <w:autoSpaceDN/>
        <w:spacing w:line="276" w:lineRule="auto"/>
        <w:ind w:left="0" w:firstLine="709"/>
        <w:jc w:val="both"/>
      </w:pPr>
      <w:r>
        <w:t>Театральный репертуар публичного театра при Петре 1.</w:t>
      </w:r>
    </w:p>
    <w:p w:rsidR="00ED48ED" w:rsidRDefault="00ED48ED" w:rsidP="00ED48ED">
      <w:pPr>
        <w:widowControl/>
        <w:numPr>
          <w:ilvl w:val="0"/>
          <w:numId w:val="5"/>
        </w:numPr>
        <w:autoSpaceDE/>
        <w:autoSpaceDN/>
        <w:spacing w:line="276" w:lineRule="auto"/>
        <w:ind w:left="0" w:firstLine="709"/>
        <w:jc w:val="both"/>
      </w:pPr>
      <w:r>
        <w:t>Причины неудач в становлении театра при Петре 1.</w:t>
      </w:r>
    </w:p>
    <w:p w:rsidR="00ED48ED" w:rsidRDefault="00ED48ED" w:rsidP="00ED48ED">
      <w:pPr>
        <w:widowControl/>
        <w:numPr>
          <w:ilvl w:val="0"/>
          <w:numId w:val="5"/>
        </w:numPr>
        <w:autoSpaceDE/>
        <w:autoSpaceDN/>
        <w:spacing w:line="276" w:lineRule="auto"/>
        <w:ind w:left="0" w:firstLine="709"/>
        <w:jc w:val="both"/>
      </w:pPr>
      <w:r>
        <w:t>Труппы «охочих комедиантов» и содержание их спектаклей.</w:t>
      </w:r>
    </w:p>
    <w:p w:rsidR="00ED48ED" w:rsidRDefault="00ED48ED" w:rsidP="00ED48ED">
      <w:pPr>
        <w:widowControl/>
        <w:numPr>
          <w:ilvl w:val="0"/>
          <w:numId w:val="5"/>
        </w:numPr>
        <w:autoSpaceDE/>
        <w:autoSpaceDN/>
        <w:spacing w:line="276" w:lineRule="auto"/>
        <w:ind w:left="0" w:firstLine="709"/>
        <w:jc w:val="both"/>
      </w:pPr>
      <w:r>
        <w:t xml:space="preserve">Судьба школьного театра Шляхетского корпуса в </w:t>
      </w:r>
      <w:r>
        <w:rPr>
          <w:lang w:val="en-US"/>
        </w:rPr>
        <w:t>XVIII</w:t>
      </w:r>
      <w:r w:rsidRPr="0064625B">
        <w:t xml:space="preserve">  </w:t>
      </w:r>
      <w:r>
        <w:t>в.</w:t>
      </w:r>
    </w:p>
    <w:p w:rsidR="00ED48ED" w:rsidRDefault="00ED48ED" w:rsidP="00ED48ED">
      <w:pPr>
        <w:widowControl/>
        <w:numPr>
          <w:ilvl w:val="0"/>
          <w:numId w:val="5"/>
        </w:numPr>
        <w:autoSpaceDE/>
        <w:autoSpaceDN/>
        <w:spacing w:line="276" w:lineRule="auto"/>
        <w:ind w:left="0" w:firstLine="709"/>
        <w:jc w:val="both"/>
      </w:pPr>
      <w:r>
        <w:t>Сумароков А.П. как просветитель, театральный деятель и драматург.</w:t>
      </w:r>
    </w:p>
    <w:p w:rsidR="00ED48ED" w:rsidRDefault="00ED48ED" w:rsidP="00ED48ED">
      <w:pPr>
        <w:widowControl/>
        <w:numPr>
          <w:ilvl w:val="0"/>
          <w:numId w:val="5"/>
        </w:numPr>
        <w:autoSpaceDE/>
        <w:autoSpaceDN/>
        <w:spacing w:line="276" w:lineRule="auto"/>
        <w:ind w:left="0" w:firstLine="709"/>
        <w:jc w:val="both"/>
      </w:pPr>
      <w:r>
        <w:t>Классицизм в русской драме и театре и его своеобразие.</w:t>
      </w:r>
    </w:p>
    <w:p w:rsidR="00ED48ED" w:rsidRDefault="00ED48ED" w:rsidP="00ED48ED">
      <w:pPr>
        <w:widowControl/>
        <w:numPr>
          <w:ilvl w:val="0"/>
          <w:numId w:val="5"/>
        </w:numPr>
        <w:autoSpaceDE/>
        <w:autoSpaceDN/>
        <w:spacing w:line="276" w:lineRule="auto"/>
        <w:ind w:left="0" w:firstLine="709"/>
        <w:jc w:val="both"/>
      </w:pPr>
      <w:r>
        <w:t>Ф. Волков и его театр «охочих комедиантов».</w:t>
      </w:r>
    </w:p>
    <w:p w:rsidR="00ED48ED" w:rsidRDefault="00ED48ED" w:rsidP="00ED48ED">
      <w:pPr>
        <w:widowControl/>
        <w:numPr>
          <w:ilvl w:val="0"/>
          <w:numId w:val="5"/>
        </w:numPr>
        <w:autoSpaceDE/>
        <w:autoSpaceDN/>
        <w:spacing w:line="276" w:lineRule="auto"/>
        <w:ind w:left="0" w:firstLine="709"/>
        <w:jc w:val="both"/>
      </w:pPr>
      <w:r>
        <w:t>Создание русского государственного национального театра.</w:t>
      </w:r>
    </w:p>
    <w:p w:rsidR="00ED48ED" w:rsidRDefault="00ED48ED" w:rsidP="00ED48ED">
      <w:pPr>
        <w:widowControl/>
        <w:numPr>
          <w:ilvl w:val="0"/>
          <w:numId w:val="5"/>
        </w:numPr>
        <w:autoSpaceDE/>
        <w:autoSpaceDN/>
        <w:spacing w:line="276" w:lineRule="auto"/>
        <w:ind w:left="0" w:firstLine="709"/>
        <w:jc w:val="both"/>
      </w:pPr>
      <w:r>
        <w:t>Д.И. Фонвизин – первый национальный драматург. Сценическая судьба комедии «Бригадир».</w:t>
      </w:r>
    </w:p>
    <w:p w:rsidR="00ED48ED" w:rsidRDefault="00ED48ED" w:rsidP="00ED48ED">
      <w:pPr>
        <w:widowControl/>
        <w:numPr>
          <w:ilvl w:val="0"/>
          <w:numId w:val="5"/>
        </w:numPr>
        <w:autoSpaceDE/>
        <w:autoSpaceDN/>
        <w:spacing w:line="276" w:lineRule="auto"/>
        <w:ind w:left="0" w:firstLine="709"/>
        <w:jc w:val="both"/>
      </w:pPr>
      <w:r>
        <w:t>Характер сатиры в комедии «Недоросль» и  ее сценическая история.</w:t>
      </w:r>
    </w:p>
    <w:p w:rsidR="00ED48ED" w:rsidRDefault="00ED48ED" w:rsidP="00ED48ED">
      <w:pPr>
        <w:widowControl/>
        <w:numPr>
          <w:ilvl w:val="0"/>
          <w:numId w:val="5"/>
        </w:numPr>
        <w:autoSpaceDE/>
        <w:autoSpaceDN/>
        <w:spacing w:line="276" w:lineRule="auto"/>
        <w:ind w:left="0" w:firstLine="709"/>
        <w:jc w:val="both"/>
      </w:pPr>
      <w:r>
        <w:t>Русский крепостной театр и крепостные актеры.</w:t>
      </w:r>
    </w:p>
    <w:p w:rsidR="00ED48ED" w:rsidRDefault="00ED48ED" w:rsidP="00ED48ED">
      <w:pPr>
        <w:widowControl/>
        <w:numPr>
          <w:ilvl w:val="0"/>
          <w:numId w:val="5"/>
        </w:numPr>
        <w:autoSpaceDE/>
        <w:autoSpaceDN/>
        <w:spacing w:line="276" w:lineRule="auto"/>
        <w:ind w:left="0" w:firstLine="709"/>
        <w:jc w:val="both"/>
      </w:pPr>
      <w:r>
        <w:t>Романтические актеры России.</w:t>
      </w:r>
    </w:p>
    <w:p w:rsidR="00ED48ED" w:rsidRDefault="00ED48ED" w:rsidP="00ED48ED">
      <w:pPr>
        <w:widowControl/>
        <w:numPr>
          <w:ilvl w:val="0"/>
          <w:numId w:val="5"/>
        </w:numPr>
        <w:autoSpaceDE/>
        <w:autoSpaceDN/>
        <w:spacing w:line="276" w:lineRule="auto"/>
        <w:ind w:left="0" w:firstLine="709"/>
        <w:jc w:val="both"/>
      </w:pPr>
      <w:r>
        <w:lastRenderedPageBreak/>
        <w:t>Искусство П. Мочалова и В. Каратыгина в оценке В.Г. Белинского.</w:t>
      </w:r>
    </w:p>
    <w:p w:rsidR="00ED48ED" w:rsidRDefault="00ED48ED" w:rsidP="00ED48ED">
      <w:pPr>
        <w:widowControl/>
        <w:numPr>
          <w:ilvl w:val="0"/>
          <w:numId w:val="5"/>
        </w:numPr>
        <w:autoSpaceDE/>
        <w:autoSpaceDN/>
        <w:spacing w:line="276" w:lineRule="auto"/>
        <w:ind w:left="0" w:firstLine="709"/>
        <w:jc w:val="both"/>
      </w:pPr>
      <w:r>
        <w:t>Новаторство комедии А.С. Грибоедова «Горе от ума»</w:t>
      </w:r>
    </w:p>
    <w:p w:rsidR="00ED48ED" w:rsidRDefault="00ED48ED" w:rsidP="00ED48ED">
      <w:pPr>
        <w:widowControl/>
        <w:numPr>
          <w:ilvl w:val="0"/>
          <w:numId w:val="5"/>
        </w:numPr>
        <w:autoSpaceDE/>
        <w:autoSpaceDN/>
        <w:spacing w:line="276" w:lineRule="auto"/>
        <w:ind w:left="0" w:firstLine="709"/>
        <w:jc w:val="both"/>
      </w:pPr>
      <w:r>
        <w:t>Сценическая судьба комедии «Горе от ума».</w:t>
      </w:r>
    </w:p>
    <w:p w:rsidR="00ED48ED" w:rsidRDefault="00ED48ED" w:rsidP="00ED48ED">
      <w:pPr>
        <w:widowControl/>
        <w:numPr>
          <w:ilvl w:val="0"/>
          <w:numId w:val="5"/>
        </w:numPr>
        <w:autoSpaceDE/>
        <w:autoSpaceDN/>
        <w:spacing w:line="276" w:lineRule="auto"/>
        <w:ind w:left="0" w:firstLine="709"/>
        <w:jc w:val="both"/>
      </w:pPr>
      <w:r>
        <w:t>Трактовки образа Чацкого в истории постановок комедии.</w:t>
      </w:r>
    </w:p>
    <w:p w:rsidR="00ED48ED" w:rsidRDefault="00ED48ED" w:rsidP="00ED48ED">
      <w:pPr>
        <w:widowControl/>
        <w:numPr>
          <w:ilvl w:val="0"/>
          <w:numId w:val="5"/>
        </w:numPr>
        <w:autoSpaceDE/>
        <w:autoSpaceDN/>
        <w:spacing w:line="276" w:lineRule="auto"/>
        <w:ind w:left="0" w:firstLine="709"/>
        <w:jc w:val="both"/>
      </w:pPr>
      <w:r>
        <w:t xml:space="preserve"> Драма М.Ю. Лермонтова «Маскарад» как отражение состояния петербургского высшего общества.</w:t>
      </w:r>
    </w:p>
    <w:p w:rsidR="00ED48ED" w:rsidRDefault="00ED48ED" w:rsidP="00ED48ED">
      <w:pPr>
        <w:widowControl/>
        <w:numPr>
          <w:ilvl w:val="0"/>
          <w:numId w:val="5"/>
        </w:numPr>
        <w:autoSpaceDE/>
        <w:autoSpaceDN/>
        <w:spacing w:line="276" w:lineRule="auto"/>
        <w:ind w:left="0" w:firstLine="709"/>
        <w:jc w:val="both"/>
      </w:pPr>
      <w:r>
        <w:t xml:space="preserve">Сценическая судьба </w:t>
      </w:r>
      <w:proofErr w:type="spellStart"/>
      <w:r>
        <w:t>лермонтовского</w:t>
      </w:r>
      <w:proofErr w:type="spellEnd"/>
      <w:r>
        <w:t xml:space="preserve"> «Маскарада»</w:t>
      </w:r>
    </w:p>
    <w:p w:rsidR="00ED48ED" w:rsidRDefault="00ED48ED" w:rsidP="00ED48ED">
      <w:pPr>
        <w:widowControl/>
        <w:numPr>
          <w:ilvl w:val="0"/>
          <w:numId w:val="5"/>
        </w:numPr>
        <w:autoSpaceDE/>
        <w:autoSpaceDN/>
        <w:spacing w:line="276" w:lineRule="auto"/>
        <w:ind w:left="0" w:firstLine="709"/>
        <w:jc w:val="both"/>
      </w:pPr>
      <w:r>
        <w:t xml:space="preserve">Русская комедия начала </w:t>
      </w:r>
      <w:r w:rsidRPr="001C546D">
        <w:rPr>
          <w:lang w:val="en-US"/>
        </w:rPr>
        <w:t>XIX</w:t>
      </w:r>
      <w:r w:rsidRPr="002C054B">
        <w:t xml:space="preserve"> </w:t>
      </w:r>
      <w:r>
        <w:t xml:space="preserve"> века (И.А Крылов, </w:t>
      </w:r>
      <w:proofErr w:type="spellStart"/>
      <w:r>
        <w:t>А.А.Шаховской</w:t>
      </w:r>
      <w:proofErr w:type="spellEnd"/>
      <w:r>
        <w:t>): степень сатиры.</w:t>
      </w:r>
    </w:p>
    <w:p w:rsidR="00ED48ED" w:rsidRDefault="00ED48ED" w:rsidP="00ED48ED">
      <w:pPr>
        <w:widowControl/>
        <w:numPr>
          <w:ilvl w:val="0"/>
          <w:numId w:val="5"/>
        </w:numPr>
        <w:autoSpaceDE/>
        <w:autoSpaceDN/>
        <w:spacing w:line="276" w:lineRule="auto"/>
        <w:ind w:left="0" w:firstLine="709"/>
        <w:jc w:val="both"/>
      </w:pPr>
      <w:r>
        <w:t>Водевиль и его значение в совершенствовании актерского искусства</w:t>
      </w:r>
      <w:r w:rsidRPr="002C054B">
        <w:t xml:space="preserve"> </w:t>
      </w:r>
      <w:r>
        <w:t>«Театральная монополия» в русской театральной культуре и борьба с ней.</w:t>
      </w:r>
    </w:p>
    <w:p w:rsidR="00ED48ED" w:rsidRDefault="00ED48ED" w:rsidP="00ED48ED">
      <w:pPr>
        <w:widowControl/>
        <w:numPr>
          <w:ilvl w:val="0"/>
          <w:numId w:val="5"/>
        </w:numPr>
        <w:autoSpaceDE/>
        <w:autoSpaceDN/>
        <w:spacing w:line="276" w:lineRule="auto"/>
        <w:ind w:left="0" w:firstLine="709"/>
        <w:jc w:val="both"/>
      </w:pPr>
      <w:r>
        <w:t>А.С. Пушкин о русском актерском искусстве.</w:t>
      </w:r>
    </w:p>
    <w:p w:rsidR="00ED48ED" w:rsidRDefault="00ED48ED" w:rsidP="00ED48ED">
      <w:pPr>
        <w:widowControl/>
        <w:numPr>
          <w:ilvl w:val="0"/>
          <w:numId w:val="5"/>
        </w:numPr>
        <w:autoSpaceDE/>
        <w:autoSpaceDN/>
        <w:spacing w:line="276" w:lineRule="auto"/>
        <w:ind w:left="0" w:firstLine="709"/>
        <w:jc w:val="both"/>
      </w:pPr>
      <w:r>
        <w:t>А.С. Пушкин о драме и состоянии театра его времени.</w:t>
      </w:r>
    </w:p>
    <w:p w:rsidR="00ED48ED" w:rsidRDefault="00ED48ED" w:rsidP="00ED48ED">
      <w:pPr>
        <w:widowControl/>
        <w:numPr>
          <w:ilvl w:val="0"/>
          <w:numId w:val="5"/>
        </w:numPr>
        <w:autoSpaceDE/>
        <w:autoSpaceDN/>
        <w:spacing w:line="276" w:lineRule="auto"/>
        <w:ind w:left="0" w:firstLine="709"/>
        <w:jc w:val="both"/>
      </w:pPr>
      <w:r>
        <w:t>Новаторство «Бориса Годунова» А.С. Пушкина</w:t>
      </w:r>
    </w:p>
    <w:p w:rsidR="00ED48ED" w:rsidRDefault="00ED48ED" w:rsidP="00ED48ED">
      <w:pPr>
        <w:widowControl/>
        <w:numPr>
          <w:ilvl w:val="0"/>
          <w:numId w:val="5"/>
        </w:numPr>
        <w:autoSpaceDE/>
        <w:autoSpaceDN/>
        <w:spacing w:line="276" w:lineRule="auto"/>
        <w:ind w:left="0" w:firstLine="709"/>
        <w:jc w:val="both"/>
      </w:pPr>
      <w:r>
        <w:t>«Маленькие трагедии» как четыре акта одной общественной драмы.</w:t>
      </w:r>
    </w:p>
    <w:p w:rsidR="00ED48ED" w:rsidRDefault="00ED48ED" w:rsidP="00ED48ED">
      <w:pPr>
        <w:widowControl/>
        <w:numPr>
          <w:ilvl w:val="0"/>
          <w:numId w:val="5"/>
        </w:numPr>
        <w:autoSpaceDE/>
        <w:autoSpaceDN/>
        <w:spacing w:line="276" w:lineRule="auto"/>
        <w:ind w:left="0" w:firstLine="709"/>
        <w:jc w:val="both"/>
      </w:pPr>
      <w:r>
        <w:t>Н.В. Гоголь о назначении театра  и характере драматургии</w:t>
      </w:r>
    </w:p>
    <w:p w:rsidR="00ED48ED" w:rsidRDefault="00ED48ED" w:rsidP="00ED48ED">
      <w:pPr>
        <w:widowControl/>
        <w:numPr>
          <w:ilvl w:val="0"/>
          <w:numId w:val="5"/>
        </w:numPr>
        <w:autoSpaceDE/>
        <w:autoSpaceDN/>
        <w:spacing w:line="276" w:lineRule="auto"/>
        <w:ind w:left="0" w:firstLine="709"/>
        <w:jc w:val="both"/>
      </w:pPr>
      <w:r>
        <w:t>Н.В. Гоголь об искусстве актера и о создании образа</w:t>
      </w:r>
    </w:p>
    <w:p w:rsidR="00ED48ED" w:rsidRDefault="00ED48ED" w:rsidP="00ED48ED">
      <w:pPr>
        <w:widowControl/>
        <w:numPr>
          <w:ilvl w:val="0"/>
          <w:numId w:val="5"/>
        </w:numPr>
        <w:autoSpaceDE/>
        <w:autoSpaceDN/>
        <w:spacing w:line="276" w:lineRule="auto"/>
        <w:ind w:left="0" w:firstLine="709"/>
        <w:jc w:val="both"/>
      </w:pPr>
      <w:r>
        <w:t>М.С. Щепкин как основоположник реализма в актерском искусстве</w:t>
      </w:r>
    </w:p>
    <w:p w:rsidR="00ED48ED" w:rsidRDefault="00ED48ED" w:rsidP="00ED48ED">
      <w:pPr>
        <w:widowControl/>
        <w:numPr>
          <w:ilvl w:val="0"/>
          <w:numId w:val="5"/>
        </w:numPr>
        <w:autoSpaceDE/>
        <w:autoSpaceDN/>
        <w:spacing w:line="276" w:lineRule="auto"/>
        <w:ind w:left="0" w:firstLine="709"/>
        <w:jc w:val="both"/>
      </w:pPr>
      <w:r>
        <w:t>А.Н. Островский как драматург; широкий охват действительности и невыдуманные конфликты.</w:t>
      </w:r>
    </w:p>
    <w:p w:rsidR="00ED48ED" w:rsidRDefault="00ED48ED" w:rsidP="00ED48ED">
      <w:pPr>
        <w:widowControl/>
        <w:numPr>
          <w:ilvl w:val="0"/>
          <w:numId w:val="5"/>
        </w:numPr>
        <w:autoSpaceDE/>
        <w:autoSpaceDN/>
        <w:spacing w:line="276" w:lineRule="auto"/>
        <w:ind w:left="0" w:firstLine="709"/>
        <w:jc w:val="both"/>
      </w:pPr>
      <w:r>
        <w:t>Новые герои в пьесах А.Н. Островского</w:t>
      </w:r>
    </w:p>
    <w:p w:rsidR="00ED48ED" w:rsidRDefault="00ED48ED" w:rsidP="00ED48ED">
      <w:pPr>
        <w:widowControl/>
        <w:numPr>
          <w:ilvl w:val="0"/>
          <w:numId w:val="5"/>
        </w:numPr>
        <w:autoSpaceDE/>
        <w:autoSpaceDN/>
        <w:spacing w:line="276" w:lineRule="auto"/>
        <w:ind w:left="0" w:firstLine="709"/>
        <w:jc w:val="both"/>
      </w:pPr>
      <w:r>
        <w:t>А.Н. Островский как театральный деятель:</w:t>
      </w:r>
    </w:p>
    <w:p w:rsidR="00ED48ED" w:rsidRDefault="00ED48ED" w:rsidP="00ED48ED">
      <w:pPr>
        <w:widowControl/>
        <w:numPr>
          <w:ilvl w:val="0"/>
          <w:numId w:val="5"/>
        </w:numPr>
        <w:autoSpaceDE/>
        <w:autoSpaceDN/>
        <w:spacing w:line="276" w:lineRule="auto"/>
        <w:ind w:left="0" w:firstLine="709"/>
        <w:jc w:val="both"/>
      </w:pPr>
      <w:r>
        <w:t>Особенности драматургии И.С. Тургенева</w:t>
      </w:r>
    </w:p>
    <w:p w:rsidR="00ED48ED" w:rsidRDefault="00ED48ED" w:rsidP="00ED48ED">
      <w:pPr>
        <w:widowControl/>
        <w:numPr>
          <w:ilvl w:val="0"/>
          <w:numId w:val="5"/>
        </w:numPr>
        <w:autoSpaceDE/>
        <w:autoSpaceDN/>
        <w:spacing w:line="276" w:lineRule="auto"/>
        <w:ind w:left="0" w:firstLine="709"/>
        <w:jc w:val="both"/>
      </w:pPr>
      <w:r>
        <w:t>Сатирическая драматургия и ее сценическая судьба.</w:t>
      </w:r>
    </w:p>
    <w:p w:rsidR="00ED48ED" w:rsidRDefault="00ED48ED" w:rsidP="00ED48ED">
      <w:pPr>
        <w:widowControl/>
        <w:numPr>
          <w:ilvl w:val="0"/>
          <w:numId w:val="5"/>
        </w:numPr>
        <w:autoSpaceDE/>
        <w:autoSpaceDN/>
        <w:spacing w:line="276" w:lineRule="auto"/>
        <w:ind w:left="0" w:firstLine="709"/>
        <w:jc w:val="both"/>
      </w:pPr>
      <w:r>
        <w:t xml:space="preserve">Историческая драматургия 70-80-х гг. </w:t>
      </w:r>
      <w:r w:rsidRPr="009641ED">
        <w:rPr>
          <w:lang w:val="en-US"/>
        </w:rPr>
        <w:t>XIX</w:t>
      </w:r>
      <w:r>
        <w:t xml:space="preserve"> века.</w:t>
      </w:r>
    </w:p>
    <w:p w:rsidR="00ED48ED" w:rsidRDefault="00ED48ED" w:rsidP="00ED48ED">
      <w:pPr>
        <w:widowControl/>
        <w:numPr>
          <w:ilvl w:val="0"/>
          <w:numId w:val="5"/>
        </w:numPr>
        <w:autoSpaceDE/>
        <w:autoSpaceDN/>
        <w:spacing w:line="276" w:lineRule="auto"/>
        <w:ind w:left="0" w:firstLine="709"/>
        <w:jc w:val="both"/>
      </w:pPr>
      <w:r>
        <w:t>Попытки реформирования театра А.П. Ленским.</w:t>
      </w:r>
    </w:p>
    <w:p w:rsidR="00ED48ED" w:rsidRDefault="00ED48ED" w:rsidP="00ED48ED">
      <w:pPr>
        <w:widowControl/>
        <w:numPr>
          <w:ilvl w:val="0"/>
          <w:numId w:val="5"/>
        </w:numPr>
        <w:autoSpaceDE/>
        <w:autoSpaceDN/>
        <w:spacing w:line="276" w:lineRule="auto"/>
        <w:ind w:left="0" w:firstLine="709"/>
        <w:jc w:val="both"/>
      </w:pPr>
      <w:r>
        <w:t>Драматургия Л.Н. Толстого и ее особенности.</w:t>
      </w:r>
    </w:p>
    <w:p w:rsidR="00ED48ED" w:rsidRDefault="00ED48ED" w:rsidP="00ED48ED">
      <w:pPr>
        <w:rPr>
          <w:b/>
        </w:rPr>
      </w:pPr>
    </w:p>
    <w:p w:rsidR="00ED48ED" w:rsidRDefault="00ED48ED" w:rsidP="00ED48ED">
      <w:pPr>
        <w:jc w:val="center"/>
        <w:rPr>
          <w:b/>
        </w:rPr>
      </w:pPr>
      <w:r>
        <w:rPr>
          <w:b/>
        </w:rPr>
        <w:t>Содержание 6 семестра</w:t>
      </w:r>
    </w:p>
    <w:p w:rsidR="00ED48ED" w:rsidRDefault="00ED48ED" w:rsidP="00ED48ED">
      <w:pPr>
        <w:jc w:val="center"/>
        <w:rPr>
          <w:b/>
        </w:rPr>
      </w:pPr>
    </w:p>
    <w:p w:rsidR="00ED48ED" w:rsidRDefault="00ED48ED" w:rsidP="00ED48ED">
      <w:pPr>
        <w:spacing w:line="276" w:lineRule="auto"/>
        <w:ind w:firstLine="709"/>
        <w:jc w:val="both"/>
      </w:pPr>
      <w:r>
        <w:t>Русский театр на рубеже XIX-XХ столетий: драматургия, режиссерское и актерское искусство</w:t>
      </w:r>
    </w:p>
    <w:p w:rsidR="00ED48ED" w:rsidRDefault="00ED48ED" w:rsidP="00ED48ED">
      <w:pPr>
        <w:spacing w:line="276" w:lineRule="auto"/>
        <w:ind w:firstLine="709"/>
        <w:jc w:val="both"/>
      </w:pPr>
      <w:r>
        <w:t>Творчество А.П. Чехова.</w:t>
      </w:r>
    </w:p>
    <w:p w:rsidR="00ED48ED" w:rsidRDefault="00ED48ED" w:rsidP="00ED48ED">
      <w:pPr>
        <w:spacing w:line="276" w:lineRule="auto"/>
        <w:ind w:firstLine="709"/>
        <w:jc w:val="both"/>
      </w:pPr>
      <w:r>
        <w:t>Драматургия Л. Андреева и А.М. Горького</w:t>
      </w:r>
    </w:p>
    <w:p w:rsidR="00ED48ED" w:rsidRDefault="00ED48ED" w:rsidP="00ED48ED">
      <w:pPr>
        <w:spacing w:line="276" w:lineRule="auto"/>
        <w:ind w:firstLine="709"/>
        <w:jc w:val="both"/>
      </w:pPr>
      <w:r>
        <w:t>Создание МХТ и творческий путь К.С. Станиславского и В.И. Немировича–Данченко.</w:t>
      </w:r>
    </w:p>
    <w:p w:rsidR="00ED48ED" w:rsidRDefault="00ED48ED" w:rsidP="00ED48ED">
      <w:pPr>
        <w:spacing w:line="276" w:lineRule="auto"/>
        <w:ind w:firstLine="709"/>
        <w:jc w:val="both"/>
      </w:pPr>
      <w:r>
        <w:t>Актерское искусство Московского Художественного театра</w:t>
      </w:r>
    </w:p>
    <w:p w:rsidR="00ED48ED" w:rsidRDefault="00ED48ED" w:rsidP="00ED48ED">
      <w:pPr>
        <w:spacing w:line="276" w:lineRule="auto"/>
        <w:ind w:firstLine="709"/>
        <w:jc w:val="both"/>
      </w:pPr>
      <w:r>
        <w:t>В. Ф. Комиссаржевская</w:t>
      </w:r>
    </w:p>
    <w:p w:rsidR="00ED48ED" w:rsidRDefault="00ED48ED" w:rsidP="00ED48ED">
      <w:pPr>
        <w:spacing w:line="276" w:lineRule="auto"/>
        <w:ind w:firstLine="709"/>
        <w:jc w:val="both"/>
      </w:pPr>
      <w:r>
        <w:t>Символистский театр</w:t>
      </w:r>
    </w:p>
    <w:p w:rsidR="00ED48ED" w:rsidRDefault="00ED48ED" w:rsidP="00ED48ED">
      <w:pPr>
        <w:spacing w:line="276" w:lineRule="auto"/>
        <w:ind w:firstLine="709"/>
        <w:jc w:val="both"/>
      </w:pPr>
      <w:r>
        <w:t>Символико-поэтические драмы А.А Блока</w:t>
      </w:r>
    </w:p>
    <w:p w:rsidR="00ED48ED" w:rsidRDefault="00ED48ED" w:rsidP="00ED48ED">
      <w:pPr>
        <w:spacing w:line="276" w:lineRule="auto"/>
        <w:ind w:firstLine="709"/>
        <w:jc w:val="both"/>
      </w:pPr>
      <w:r>
        <w:t>Театр и революция</w:t>
      </w:r>
    </w:p>
    <w:p w:rsidR="00ED48ED" w:rsidRDefault="00ED48ED" w:rsidP="00ED48ED">
      <w:pPr>
        <w:ind w:firstLine="540"/>
        <w:jc w:val="both"/>
      </w:pPr>
      <w:r>
        <w:rPr>
          <w:b/>
        </w:rPr>
        <w:t xml:space="preserve">             </w:t>
      </w:r>
    </w:p>
    <w:p w:rsidR="00ED48ED" w:rsidRPr="009641ED" w:rsidRDefault="00ED48ED" w:rsidP="00ED48ED">
      <w:pPr>
        <w:rPr>
          <w:b/>
        </w:rPr>
      </w:pPr>
      <w:r>
        <w:rPr>
          <w:b/>
        </w:rPr>
        <w:t xml:space="preserve">                                                                       Вопросы для самопроверки </w:t>
      </w:r>
    </w:p>
    <w:p w:rsidR="00ED48ED" w:rsidRDefault="00ED48ED" w:rsidP="00ED48ED">
      <w:pPr>
        <w:ind w:firstLine="900"/>
      </w:pPr>
    </w:p>
    <w:p w:rsidR="00ED48ED" w:rsidRDefault="00ED48ED" w:rsidP="00ED48ED">
      <w:pPr>
        <w:widowControl/>
        <w:numPr>
          <w:ilvl w:val="0"/>
          <w:numId w:val="6"/>
        </w:numPr>
        <w:autoSpaceDE/>
        <w:autoSpaceDN/>
      </w:pPr>
      <w:r>
        <w:t xml:space="preserve">Кризисные явления в европейском и русском театрах последней четверти </w:t>
      </w:r>
      <w:r>
        <w:rPr>
          <w:lang w:val="en-US"/>
        </w:rPr>
        <w:t>XIX</w:t>
      </w:r>
      <w:r w:rsidRPr="00F8274A">
        <w:t xml:space="preserve"> </w:t>
      </w:r>
      <w:r>
        <w:t>в.</w:t>
      </w:r>
    </w:p>
    <w:p w:rsidR="00ED48ED" w:rsidRDefault="00ED48ED" w:rsidP="00ED48ED">
      <w:pPr>
        <w:widowControl/>
        <w:numPr>
          <w:ilvl w:val="0"/>
          <w:numId w:val="6"/>
        </w:numPr>
        <w:autoSpaceDE/>
        <w:autoSpaceDN/>
      </w:pPr>
      <w:r>
        <w:t>Рождение новых художественных направлений (натурализма и символизма).</w:t>
      </w:r>
    </w:p>
    <w:p w:rsidR="00ED48ED" w:rsidRDefault="00ED48ED" w:rsidP="00ED48ED">
      <w:pPr>
        <w:widowControl/>
        <w:numPr>
          <w:ilvl w:val="0"/>
          <w:numId w:val="6"/>
        </w:numPr>
        <w:autoSpaceDE/>
        <w:autoSpaceDN/>
      </w:pPr>
      <w:r>
        <w:t xml:space="preserve">Рождение «новой драмы» как синтеза различных художественных приемов и стилей для отражения острейших проблем современности (Г. Ибсен, Г. </w:t>
      </w:r>
      <w:proofErr w:type="spellStart"/>
      <w:r>
        <w:t>Гауптман</w:t>
      </w:r>
      <w:proofErr w:type="spellEnd"/>
      <w:r>
        <w:t>).</w:t>
      </w:r>
    </w:p>
    <w:p w:rsidR="00ED48ED" w:rsidRDefault="00ED48ED" w:rsidP="00ED48ED">
      <w:pPr>
        <w:widowControl/>
        <w:numPr>
          <w:ilvl w:val="0"/>
          <w:numId w:val="6"/>
        </w:numPr>
        <w:autoSpaceDE/>
        <w:autoSpaceDN/>
      </w:pPr>
      <w:r>
        <w:t>«Новая драма» А.П. Чехова и ее особенности.</w:t>
      </w:r>
    </w:p>
    <w:p w:rsidR="00ED48ED" w:rsidRDefault="00ED48ED" w:rsidP="00ED48ED">
      <w:pPr>
        <w:widowControl/>
        <w:numPr>
          <w:ilvl w:val="0"/>
          <w:numId w:val="6"/>
        </w:numPr>
        <w:autoSpaceDE/>
        <w:autoSpaceDN/>
      </w:pPr>
      <w:r>
        <w:t>Рождение режиссерской профессии.</w:t>
      </w:r>
    </w:p>
    <w:p w:rsidR="00ED48ED" w:rsidRDefault="00ED48ED" w:rsidP="00ED48ED">
      <w:pPr>
        <w:widowControl/>
        <w:numPr>
          <w:ilvl w:val="0"/>
          <w:numId w:val="6"/>
        </w:numPr>
        <w:autoSpaceDE/>
        <w:autoSpaceDN/>
      </w:pPr>
      <w:r>
        <w:t xml:space="preserve">Рождение МХТ. </w:t>
      </w:r>
      <w:proofErr w:type="gramStart"/>
      <w:r>
        <w:t>Новаторская  программа</w:t>
      </w:r>
      <w:proofErr w:type="gramEnd"/>
      <w:r>
        <w:t xml:space="preserve"> МХТ и ее связь с идеями передовой русской эстетики Х1Х в. Этическая основа театра.</w:t>
      </w:r>
    </w:p>
    <w:p w:rsidR="00ED48ED" w:rsidRDefault="00ED48ED" w:rsidP="00ED48ED">
      <w:pPr>
        <w:widowControl/>
        <w:numPr>
          <w:ilvl w:val="0"/>
          <w:numId w:val="6"/>
        </w:numPr>
        <w:autoSpaceDE/>
        <w:autoSpaceDN/>
      </w:pPr>
      <w:r>
        <w:t>Открытие Художественным театром драматургии А.П. Чехова. Триумф постановок.</w:t>
      </w:r>
    </w:p>
    <w:p w:rsidR="00ED48ED" w:rsidRDefault="00ED48ED" w:rsidP="00ED48ED">
      <w:pPr>
        <w:widowControl/>
        <w:numPr>
          <w:ilvl w:val="0"/>
          <w:numId w:val="6"/>
        </w:numPr>
        <w:autoSpaceDE/>
        <w:autoSpaceDN/>
      </w:pPr>
      <w:r>
        <w:t>Историко-бытовая, общественно-политическая линии в репертуаре театра как выражение  его сверхзадачи.</w:t>
      </w:r>
    </w:p>
    <w:p w:rsidR="00ED48ED" w:rsidRDefault="00ED48ED" w:rsidP="00ED48ED">
      <w:pPr>
        <w:widowControl/>
        <w:numPr>
          <w:ilvl w:val="0"/>
          <w:numId w:val="6"/>
        </w:numPr>
        <w:autoSpaceDE/>
        <w:autoSpaceDN/>
      </w:pPr>
      <w:r>
        <w:lastRenderedPageBreak/>
        <w:t>Особенности режиссуры Станиславского и Немировича-Данченко.</w:t>
      </w:r>
    </w:p>
    <w:p w:rsidR="00ED48ED" w:rsidRDefault="00ED48ED" w:rsidP="00ED48ED">
      <w:pPr>
        <w:widowControl/>
        <w:numPr>
          <w:ilvl w:val="0"/>
          <w:numId w:val="6"/>
        </w:numPr>
        <w:autoSpaceDE/>
        <w:autoSpaceDN/>
      </w:pPr>
      <w:r>
        <w:t>Система воспитания актера как цель творческой деятельности К.С. Станиславского.</w:t>
      </w:r>
    </w:p>
    <w:p w:rsidR="00ED48ED" w:rsidRDefault="00ED48ED" w:rsidP="00ED48ED">
      <w:pPr>
        <w:widowControl/>
        <w:numPr>
          <w:ilvl w:val="0"/>
          <w:numId w:val="6"/>
        </w:numPr>
        <w:autoSpaceDE/>
        <w:autoSpaceDN/>
      </w:pPr>
      <w:r>
        <w:t>Студии (на Поварской и  1-я студия) как средство и этап постижения внутренней сущности творческого процесса и проверка наработок по «системе».</w:t>
      </w:r>
    </w:p>
    <w:p w:rsidR="00ED48ED" w:rsidRDefault="00ED48ED" w:rsidP="00ED48ED">
      <w:pPr>
        <w:widowControl/>
        <w:numPr>
          <w:ilvl w:val="0"/>
          <w:numId w:val="6"/>
        </w:numPr>
        <w:autoSpaceDE/>
        <w:autoSpaceDN/>
      </w:pPr>
      <w:r>
        <w:t>Формирование творческих открытий (режиссерских и педагогических) в целостное театральное учение (</w:t>
      </w:r>
      <w:r w:rsidRPr="0097761F">
        <w:rPr>
          <w:b/>
          <w:i/>
        </w:rPr>
        <w:t>сверхзадача</w:t>
      </w:r>
      <w:r>
        <w:t xml:space="preserve">, т.е. идейный смысл творчества; </w:t>
      </w:r>
      <w:r w:rsidRPr="0097761F">
        <w:rPr>
          <w:b/>
          <w:i/>
        </w:rPr>
        <w:t xml:space="preserve">этика </w:t>
      </w:r>
      <w:r>
        <w:t xml:space="preserve">взаимоотношений как условие творчества; </w:t>
      </w:r>
      <w:r w:rsidRPr="0097761F">
        <w:rPr>
          <w:b/>
          <w:i/>
        </w:rPr>
        <w:t>система элементов мастерства</w:t>
      </w:r>
      <w:r>
        <w:t xml:space="preserve"> как венец воспитания актера).</w:t>
      </w:r>
    </w:p>
    <w:p w:rsidR="00ED48ED" w:rsidRDefault="00ED48ED" w:rsidP="00ED48ED">
      <w:pPr>
        <w:widowControl/>
        <w:numPr>
          <w:ilvl w:val="0"/>
          <w:numId w:val="6"/>
        </w:numPr>
        <w:autoSpaceDE/>
        <w:autoSpaceDN/>
      </w:pPr>
      <w:r>
        <w:t>Театральное учение Станиславского и его влияние на мировое театральное искусство.</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r>
        <w:rPr>
          <w:b/>
        </w:rPr>
        <w:t>Содержание 7</w:t>
      </w:r>
      <w:r w:rsidRPr="0073595A">
        <w:rPr>
          <w:b/>
        </w:rPr>
        <w:t xml:space="preserve"> семестра</w:t>
      </w:r>
    </w:p>
    <w:p w:rsidR="00ED48ED" w:rsidRDefault="00ED48ED" w:rsidP="00ED48ED">
      <w:pPr>
        <w:ind w:firstLine="900"/>
        <w:rPr>
          <w:b/>
        </w:rPr>
      </w:pPr>
    </w:p>
    <w:p w:rsidR="00ED48ED" w:rsidRPr="0073595A" w:rsidRDefault="00ED48ED" w:rsidP="00ED48ED">
      <w:pPr>
        <w:spacing w:line="276" w:lineRule="auto"/>
        <w:ind w:firstLine="709"/>
        <w:jc w:val="both"/>
      </w:pPr>
      <w:r w:rsidRPr="0073595A">
        <w:t xml:space="preserve">Театральная жизнь России в послереволюционный период. </w:t>
      </w:r>
    </w:p>
    <w:p w:rsidR="00ED48ED" w:rsidRPr="0073595A" w:rsidRDefault="00ED48ED" w:rsidP="00ED48ED">
      <w:pPr>
        <w:spacing w:line="276" w:lineRule="auto"/>
        <w:ind w:firstLine="709"/>
        <w:jc w:val="both"/>
      </w:pPr>
      <w:r w:rsidRPr="0073595A">
        <w:t>Драматургия 20-40-х годов XX века</w:t>
      </w:r>
    </w:p>
    <w:p w:rsidR="00ED48ED" w:rsidRPr="0073595A" w:rsidRDefault="00ED48ED" w:rsidP="00ED48ED">
      <w:pPr>
        <w:spacing w:line="276" w:lineRule="auto"/>
        <w:ind w:firstLine="709"/>
        <w:jc w:val="both"/>
      </w:pPr>
      <w:r w:rsidRPr="0073595A">
        <w:t>Режиссерские постановки Немировича-Данченко</w:t>
      </w:r>
    </w:p>
    <w:p w:rsidR="00ED48ED" w:rsidRPr="0073595A" w:rsidRDefault="00ED48ED" w:rsidP="00ED48ED">
      <w:pPr>
        <w:spacing w:line="276" w:lineRule="auto"/>
        <w:ind w:firstLine="709"/>
        <w:jc w:val="both"/>
      </w:pPr>
      <w:r w:rsidRPr="0073595A">
        <w:t>Режиссерское искусство В.Э. Мейерхольда</w:t>
      </w:r>
    </w:p>
    <w:p w:rsidR="00ED48ED" w:rsidRPr="0073595A" w:rsidRDefault="00ED48ED" w:rsidP="00ED48ED">
      <w:pPr>
        <w:spacing w:line="276" w:lineRule="auto"/>
        <w:ind w:firstLine="709"/>
        <w:jc w:val="both"/>
      </w:pPr>
      <w:r w:rsidRPr="0073595A">
        <w:t>Режиссерское искусство А. Попова, А. Лобанова, Н. Охлопкова, Н. Акимова</w:t>
      </w:r>
    </w:p>
    <w:p w:rsidR="00ED48ED" w:rsidRPr="0073595A" w:rsidRDefault="00ED48ED" w:rsidP="00ED48ED">
      <w:pPr>
        <w:spacing w:line="276" w:lineRule="auto"/>
        <w:ind w:firstLine="709"/>
        <w:jc w:val="both"/>
      </w:pPr>
      <w:r w:rsidRPr="0073595A">
        <w:t xml:space="preserve">в 1920-30-е годы. </w:t>
      </w:r>
    </w:p>
    <w:p w:rsidR="00ED48ED" w:rsidRPr="0073595A" w:rsidRDefault="00ED48ED" w:rsidP="00ED48ED">
      <w:pPr>
        <w:spacing w:line="276" w:lineRule="auto"/>
        <w:ind w:firstLine="709"/>
        <w:jc w:val="both"/>
      </w:pPr>
      <w:r w:rsidRPr="0073595A">
        <w:t>Театр времен Великой Отечественной войны. Фронтовые театры.</w:t>
      </w:r>
    </w:p>
    <w:p w:rsidR="00ED48ED" w:rsidRPr="0073595A" w:rsidRDefault="00ED48ED" w:rsidP="00ED48ED">
      <w:pPr>
        <w:spacing w:line="276" w:lineRule="auto"/>
        <w:ind w:firstLine="709"/>
        <w:jc w:val="both"/>
      </w:pPr>
      <w:r w:rsidRPr="0073595A">
        <w:t>Драматургия на военную тематику.</w:t>
      </w:r>
    </w:p>
    <w:p w:rsidR="00ED48ED" w:rsidRPr="0073595A" w:rsidRDefault="00ED48ED" w:rsidP="00ED48ED">
      <w:pPr>
        <w:spacing w:line="276" w:lineRule="auto"/>
        <w:ind w:firstLine="709"/>
        <w:jc w:val="both"/>
      </w:pPr>
      <w:r w:rsidRPr="0073595A">
        <w:t>Советская драматургия 2-ой пол  ХХ века.</w:t>
      </w:r>
    </w:p>
    <w:p w:rsidR="00ED48ED" w:rsidRPr="0073595A" w:rsidRDefault="00ED48ED" w:rsidP="00ED48ED">
      <w:pPr>
        <w:spacing w:line="276" w:lineRule="auto"/>
        <w:ind w:firstLine="709"/>
        <w:jc w:val="both"/>
      </w:pPr>
      <w:r w:rsidRPr="0073595A">
        <w:t>Режиссерское и актерское искусство 2-ой пол ХХ века.</w:t>
      </w:r>
    </w:p>
    <w:p w:rsidR="00ED48ED" w:rsidRPr="0073595A" w:rsidRDefault="00ED48ED" w:rsidP="00ED48ED">
      <w:pPr>
        <w:spacing w:line="276" w:lineRule="auto"/>
        <w:ind w:firstLine="709"/>
        <w:jc w:val="both"/>
      </w:pPr>
      <w:r w:rsidRPr="0073595A">
        <w:t>Разнообразие эстетических поисков конца ХХ века.</w:t>
      </w:r>
    </w:p>
    <w:p w:rsidR="00ED48ED" w:rsidRPr="0073595A" w:rsidRDefault="00ED48ED" w:rsidP="00ED48ED">
      <w:pPr>
        <w:spacing w:line="276" w:lineRule="auto"/>
        <w:ind w:firstLine="709"/>
        <w:jc w:val="both"/>
      </w:pPr>
      <w:r w:rsidRPr="0073595A">
        <w:t>Новые тенденции в театре и драматургии</w:t>
      </w: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rPr>
          <w:b/>
        </w:rPr>
      </w:pPr>
    </w:p>
    <w:p w:rsidR="00ED48ED" w:rsidRDefault="00ED48ED" w:rsidP="00ED48ED">
      <w:pPr>
        <w:ind w:firstLine="900"/>
        <w:jc w:val="center"/>
        <w:rPr>
          <w:b/>
        </w:rPr>
      </w:pPr>
      <w:r>
        <w:rPr>
          <w:b/>
          <w:lang w:val="en-US"/>
        </w:rPr>
        <w:t>V</w:t>
      </w:r>
      <w:r>
        <w:rPr>
          <w:b/>
        </w:rPr>
        <w:t xml:space="preserve"> курс</w:t>
      </w:r>
    </w:p>
    <w:p w:rsidR="00ED48ED" w:rsidRDefault="00ED48ED" w:rsidP="00ED48ED">
      <w:pPr>
        <w:ind w:firstLine="900"/>
        <w:jc w:val="center"/>
        <w:rPr>
          <w:b/>
        </w:rPr>
      </w:pPr>
      <w:r>
        <w:rPr>
          <w:b/>
        </w:rPr>
        <w:t>Девятый семестр</w:t>
      </w:r>
    </w:p>
    <w:p w:rsidR="00ED48ED" w:rsidRDefault="00ED48ED" w:rsidP="00ED48ED">
      <w:pPr>
        <w:ind w:firstLine="900"/>
        <w:jc w:val="center"/>
        <w:rPr>
          <w:b/>
        </w:rPr>
      </w:pPr>
    </w:p>
    <w:p w:rsidR="00ED48ED" w:rsidRDefault="00ED48ED" w:rsidP="00ED48ED">
      <w:pPr>
        <w:ind w:firstLine="900"/>
        <w:rPr>
          <w:b/>
        </w:rPr>
      </w:pPr>
      <w:r>
        <w:rPr>
          <w:b/>
        </w:rPr>
        <w:t>Содержание  семестра</w:t>
      </w:r>
    </w:p>
    <w:p w:rsidR="00ED48ED" w:rsidRDefault="00ED48ED" w:rsidP="00ED48ED">
      <w:pPr>
        <w:ind w:firstLine="900"/>
        <w:jc w:val="center"/>
        <w:rPr>
          <w:b/>
        </w:rPr>
      </w:pPr>
    </w:p>
    <w:p w:rsidR="00ED48ED" w:rsidRDefault="00ED48ED" w:rsidP="00ED48ED">
      <w:pPr>
        <w:ind w:firstLine="420"/>
        <w:jc w:val="both"/>
      </w:pPr>
      <w:r>
        <w:t xml:space="preserve">Отечественный театр в ХХ веке. 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Б. Брехт.</w:t>
      </w:r>
    </w:p>
    <w:p w:rsidR="00ED48ED" w:rsidRDefault="00ED48ED" w:rsidP="00ED48ED">
      <w:pPr>
        <w:ind w:firstLine="420"/>
        <w:jc w:val="both"/>
      </w:pPr>
      <w:r>
        <w:t xml:space="preserve">Драматургия и театр абсурда, как выражение панических настроений, бессмысленности бытия, обреченности человека. </w:t>
      </w: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и американского театра.</w:t>
      </w:r>
    </w:p>
    <w:p w:rsidR="00ED48ED" w:rsidRDefault="00ED48ED" w:rsidP="00ED48ED">
      <w:pPr>
        <w:ind w:firstLine="360"/>
        <w:jc w:val="both"/>
      </w:pPr>
    </w:p>
    <w:p w:rsidR="00ED48ED" w:rsidRDefault="00ED48ED" w:rsidP="00ED48ED">
      <w:pPr>
        <w:ind w:firstLine="360"/>
        <w:jc w:val="both"/>
        <w:rPr>
          <w:b/>
        </w:rPr>
      </w:pPr>
      <w:r w:rsidRPr="009030FC">
        <w:rPr>
          <w:b/>
        </w:rPr>
        <w:t>Лекция 1</w:t>
      </w:r>
      <w:r>
        <w:rPr>
          <w:b/>
        </w:rPr>
        <w:t xml:space="preserve">. Отечественный театр в ХХ веке </w:t>
      </w:r>
    </w:p>
    <w:p w:rsidR="00ED48ED" w:rsidRDefault="00ED48ED" w:rsidP="00ED48ED">
      <w:pPr>
        <w:ind w:firstLine="420"/>
        <w:jc w:val="both"/>
      </w:pPr>
      <w:r>
        <w:t xml:space="preserve">Драматургия. Разнообразие содержания и художественной выразительности спектаклей (ТРАМ, Камерный театр, студии Вахтангова, Мейерхольд). Театр периода Великой Отечественной войны. </w:t>
      </w:r>
    </w:p>
    <w:p w:rsidR="00ED48ED" w:rsidRDefault="00ED48ED" w:rsidP="00ED48ED">
      <w:pPr>
        <w:ind w:firstLine="360"/>
        <w:jc w:val="both"/>
      </w:pPr>
      <w:r>
        <w:t xml:space="preserve"> Послевоенное обновление театра (Розов, Володин, Вампилов). Режиссура 60-80-х гг. (Эфрос, Ефремов, Товстоногов, Любимов).</w:t>
      </w:r>
    </w:p>
    <w:p w:rsidR="00ED48ED" w:rsidRDefault="00ED48ED" w:rsidP="00ED48ED">
      <w:pPr>
        <w:ind w:firstLine="360"/>
        <w:jc w:val="both"/>
      </w:pPr>
    </w:p>
    <w:p w:rsidR="00ED48ED" w:rsidRPr="00BB3512" w:rsidRDefault="00ED48ED" w:rsidP="00ED48ED">
      <w:pPr>
        <w:ind w:firstLine="360"/>
        <w:jc w:val="both"/>
        <w:rPr>
          <w:b/>
        </w:rPr>
      </w:pPr>
      <w:r w:rsidRPr="00BB3512">
        <w:rPr>
          <w:b/>
        </w:rPr>
        <w:t>Лекция 2. Европейский театр в ХХ веке.</w:t>
      </w:r>
    </w:p>
    <w:p w:rsidR="00ED48ED" w:rsidRDefault="00ED48ED" w:rsidP="00ED48ED">
      <w:pPr>
        <w:ind w:firstLine="420"/>
        <w:jc w:val="both"/>
      </w:pPr>
      <w:r>
        <w:t xml:space="preserve">Европейский театр в ХХ веке. Интеллектуальная драма. Ж-П. Сартр. Ж. </w:t>
      </w:r>
      <w:proofErr w:type="spellStart"/>
      <w:r>
        <w:t>Ануй</w:t>
      </w:r>
      <w:proofErr w:type="spellEnd"/>
      <w:r>
        <w:t xml:space="preserve">. Б. Брехт. Послевоенный европейский театр. Драматургия и театр абсурда, как выражение панических настроений, бессмысленности бытия, обреченности человека. </w:t>
      </w:r>
    </w:p>
    <w:p w:rsidR="00ED48ED" w:rsidRDefault="00ED48ED" w:rsidP="00ED48ED">
      <w:pPr>
        <w:ind w:firstLine="360"/>
        <w:jc w:val="both"/>
      </w:pPr>
    </w:p>
    <w:p w:rsidR="00ED48ED" w:rsidRDefault="00ED48ED" w:rsidP="00ED48ED">
      <w:pPr>
        <w:ind w:firstLine="360"/>
        <w:jc w:val="center"/>
        <w:rPr>
          <w:b/>
        </w:rPr>
      </w:pPr>
      <w:r w:rsidRPr="00BB3512">
        <w:rPr>
          <w:b/>
        </w:rPr>
        <w:lastRenderedPageBreak/>
        <w:t>Семинарское занятие</w:t>
      </w:r>
    </w:p>
    <w:p w:rsidR="00ED48ED" w:rsidRPr="00BB3512" w:rsidRDefault="00ED48ED" w:rsidP="00ED48ED">
      <w:pPr>
        <w:ind w:firstLine="360"/>
        <w:jc w:val="center"/>
        <w:rPr>
          <w:b/>
        </w:rPr>
      </w:pPr>
    </w:p>
    <w:p w:rsidR="00ED48ED" w:rsidRDefault="00ED48ED" w:rsidP="00ED48ED">
      <w:pPr>
        <w:ind w:firstLine="360"/>
        <w:jc w:val="both"/>
      </w:pPr>
      <w:r>
        <w:t xml:space="preserve"> Влияние русского театра на театральную культуру и актерское искусство европейского </w:t>
      </w:r>
    </w:p>
    <w:p w:rsidR="00ED48ED" w:rsidRDefault="00ED48ED" w:rsidP="00ED48ED">
      <w:pPr>
        <w:ind w:firstLine="360"/>
        <w:jc w:val="both"/>
      </w:pPr>
      <w:r>
        <w:t>и американского театра.</w:t>
      </w:r>
    </w:p>
    <w:p w:rsidR="00ED48ED" w:rsidRDefault="00ED48ED" w:rsidP="00ED48ED">
      <w:pPr>
        <w:ind w:firstLine="360"/>
        <w:jc w:val="both"/>
      </w:pPr>
    </w:p>
    <w:p w:rsidR="00ED48ED" w:rsidRDefault="00ED48ED" w:rsidP="00ED48ED">
      <w:pPr>
        <w:ind w:firstLine="360"/>
        <w:jc w:val="center"/>
        <w:rPr>
          <w:b/>
        </w:rPr>
      </w:pPr>
      <w:r w:rsidRPr="002925C2">
        <w:rPr>
          <w:b/>
        </w:rPr>
        <w:t>Примерные вопросы к экзамену</w:t>
      </w:r>
    </w:p>
    <w:p w:rsidR="00ED48ED" w:rsidRDefault="00ED48ED" w:rsidP="00ED48ED">
      <w:pPr>
        <w:ind w:firstLine="360"/>
        <w:jc w:val="center"/>
        <w:rPr>
          <w:b/>
        </w:rPr>
      </w:pPr>
      <w:r>
        <w:rPr>
          <w:b/>
        </w:rPr>
        <w:t>Мировой театр ХХ века.</w:t>
      </w:r>
    </w:p>
    <w:p w:rsidR="00ED48ED" w:rsidRDefault="00ED48ED" w:rsidP="00ED48ED">
      <w:pPr>
        <w:rPr>
          <w:b/>
        </w:rPr>
      </w:pPr>
    </w:p>
    <w:p w:rsidR="00ED48ED" w:rsidRDefault="00ED48ED" w:rsidP="00ED48ED">
      <w:pPr>
        <w:widowControl/>
        <w:numPr>
          <w:ilvl w:val="0"/>
          <w:numId w:val="7"/>
        </w:numPr>
        <w:autoSpaceDE/>
        <w:autoSpaceDN/>
      </w:pPr>
      <w:r>
        <w:t>Отечественный театр начала ХХ века. Студийное движение в столицах и его роль в развитии театральной эстетики.</w:t>
      </w:r>
    </w:p>
    <w:p w:rsidR="00ED48ED" w:rsidRDefault="00ED48ED" w:rsidP="00ED48ED">
      <w:pPr>
        <w:widowControl/>
        <w:numPr>
          <w:ilvl w:val="0"/>
          <w:numId w:val="7"/>
        </w:numPr>
        <w:autoSpaceDE/>
        <w:autoSpaceDN/>
      </w:pPr>
      <w:r>
        <w:t>Агитационные формы театра в послереволюционный период. ТРАМ как лидер агитационного театра</w:t>
      </w:r>
    </w:p>
    <w:p w:rsidR="00ED48ED" w:rsidRDefault="00ED48ED" w:rsidP="00ED48ED">
      <w:pPr>
        <w:widowControl/>
        <w:numPr>
          <w:ilvl w:val="0"/>
          <w:numId w:val="7"/>
        </w:numPr>
        <w:autoSpaceDE/>
        <w:autoSpaceDN/>
      </w:pPr>
      <w:r>
        <w:t xml:space="preserve">Разнообразие театральной эстетики в русском театре в первых десятилетиях </w:t>
      </w:r>
      <w:proofErr w:type="spellStart"/>
      <w:r>
        <w:t>ХХв</w:t>
      </w:r>
      <w:proofErr w:type="spellEnd"/>
      <w:r>
        <w:t>. Спектакли Мейерхольда в Петербурге («Балаганчик», «Маскарад»).</w:t>
      </w:r>
    </w:p>
    <w:p w:rsidR="00ED48ED" w:rsidRDefault="00ED48ED" w:rsidP="00ED48ED">
      <w:pPr>
        <w:widowControl/>
        <w:numPr>
          <w:ilvl w:val="0"/>
          <w:numId w:val="7"/>
        </w:numPr>
        <w:autoSpaceDE/>
        <w:autoSpaceDN/>
      </w:pPr>
      <w:r>
        <w:t xml:space="preserve"> Московский Камерный театр А.Я. Таирова и его эстетика.</w:t>
      </w:r>
    </w:p>
    <w:p w:rsidR="00ED48ED" w:rsidRDefault="00ED48ED" w:rsidP="00ED48ED">
      <w:pPr>
        <w:widowControl/>
        <w:numPr>
          <w:ilvl w:val="0"/>
          <w:numId w:val="7"/>
        </w:numPr>
        <w:autoSpaceDE/>
        <w:autoSpaceDN/>
      </w:pPr>
      <w:r>
        <w:t xml:space="preserve"> Е.Б. Вахтангов и его первые работы в студиях: </w:t>
      </w:r>
      <w:proofErr w:type="spellStart"/>
      <w:r>
        <w:t>Сулержицкого</w:t>
      </w:r>
      <w:proofErr w:type="spellEnd"/>
      <w:r>
        <w:t xml:space="preserve">, в </w:t>
      </w:r>
      <w:proofErr w:type="spellStart"/>
      <w:r>
        <w:t>Мансуровской</w:t>
      </w:r>
      <w:proofErr w:type="spellEnd"/>
      <w:r>
        <w:t>, в студии «</w:t>
      </w:r>
      <w:proofErr w:type="spellStart"/>
      <w:r>
        <w:t>Габима</w:t>
      </w:r>
      <w:proofErr w:type="spellEnd"/>
      <w:r>
        <w:t>».</w:t>
      </w:r>
    </w:p>
    <w:p w:rsidR="00ED48ED" w:rsidRDefault="00ED48ED" w:rsidP="00ED48ED">
      <w:pPr>
        <w:widowControl/>
        <w:numPr>
          <w:ilvl w:val="0"/>
          <w:numId w:val="7"/>
        </w:numPr>
        <w:autoSpaceDE/>
        <w:autoSpaceDN/>
      </w:pPr>
      <w:r>
        <w:t xml:space="preserve"> Идейно-творческие искания Мейерхольда в 30-е гг. (Постановки пьес Маяковского, Островского, «Горе уму» Грибоедова, оперы «Пиковая дама»).</w:t>
      </w:r>
    </w:p>
    <w:p w:rsidR="00ED48ED" w:rsidRDefault="00ED48ED" w:rsidP="00ED48ED">
      <w:pPr>
        <w:widowControl/>
        <w:numPr>
          <w:ilvl w:val="0"/>
          <w:numId w:val="7"/>
        </w:numPr>
        <w:autoSpaceDE/>
        <w:autoSpaceDN/>
      </w:pPr>
      <w:r>
        <w:t xml:space="preserve"> Отечественная драматургия и театр в период Великой Отечественной войны.</w:t>
      </w:r>
    </w:p>
    <w:p w:rsidR="00ED48ED" w:rsidRDefault="00ED48ED" w:rsidP="00ED48ED">
      <w:pPr>
        <w:widowControl/>
        <w:numPr>
          <w:ilvl w:val="0"/>
          <w:numId w:val="7"/>
        </w:numPr>
        <w:autoSpaceDE/>
        <w:autoSpaceDN/>
      </w:pPr>
      <w:r>
        <w:t xml:space="preserve"> Искания отечественной режиссуры 30-50-х гг. (А.Д. Попов, Н.П. Охлопков, Н.П. Акимов).</w:t>
      </w:r>
    </w:p>
    <w:p w:rsidR="00ED48ED" w:rsidRDefault="00ED48ED" w:rsidP="00ED48ED">
      <w:pPr>
        <w:widowControl/>
        <w:numPr>
          <w:ilvl w:val="0"/>
          <w:numId w:val="7"/>
        </w:numPr>
        <w:autoSpaceDE/>
        <w:autoSpaceDN/>
      </w:pPr>
      <w:r>
        <w:t xml:space="preserve"> Драматургия «оттепели» (В. Розов, А. Володин, А. Вампилов), идейно-художественное обновление театра. </w:t>
      </w:r>
    </w:p>
    <w:p w:rsidR="00ED48ED" w:rsidRDefault="00ED48ED" w:rsidP="00ED48ED">
      <w:pPr>
        <w:widowControl/>
        <w:numPr>
          <w:ilvl w:val="0"/>
          <w:numId w:val="7"/>
        </w:numPr>
        <w:autoSpaceDE/>
        <w:autoSpaceDN/>
      </w:pPr>
      <w:r>
        <w:t>О.Н. Ефремов и рождение Московского Театра-студии «Современник» как театра новой современной темы, обновленной художественной выразительности.</w:t>
      </w:r>
    </w:p>
    <w:p w:rsidR="00ED48ED" w:rsidRDefault="00ED48ED" w:rsidP="00ED48ED">
      <w:pPr>
        <w:widowControl/>
        <w:numPr>
          <w:ilvl w:val="0"/>
          <w:numId w:val="7"/>
        </w:numPr>
        <w:autoSpaceDE/>
        <w:autoSpaceDN/>
      </w:pPr>
      <w:r>
        <w:t>Художественные искания А.В. Эфроса и его современные спектакли по классике (от Шекспира до Гоголя и Тургенева).</w:t>
      </w:r>
    </w:p>
    <w:p w:rsidR="00ED48ED" w:rsidRDefault="00ED48ED" w:rsidP="00ED48ED">
      <w:pPr>
        <w:widowControl/>
        <w:numPr>
          <w:ilvl w:val="0"/>
          <w:numId w:val="7"/>
        </w:numPr>
        <w:autoSpaceDE/>
        <w:autoSpaceDN/>
      </w:pPr>
      <w:r>
        <w:t xml:space="preserve">Г.А. Товстоногов и его Большой драматический театр. Современное звучание русской классики (А. Грибоедов, Н. Гоголь, А. Чехов, М. Горький. А. Островский) </w:t>
      </w:r>
    </w:p>
    <w:p w:rsidR="00ED48ED" w:rsidRDefault="00ED48ED" w:rsidP="00ED48ED">
      <w:pPr>
        <w:widowControl/>
        <w:numPr>
          <w:ilvl w:val="0"/>
          <w:numId w:val="7"/>
        </w:numPr>
        <w:autoSpaceDE/>
        <w:autoSpaceDN/>
      </w:pPr>
      <w:r>
        <w:t xml:space="preserve">Ю. Любимов  и его Театр на Таганке как воссоздание острейшего агитационно-пропагандистского спектакля в </w:t>
      </w:r>
      <w:proofErr w:type="spellStart"/>
      <w:r>
        <w:t>трамовской</w:t>
      </w:r>
      <w:proofErr w:type="spellEnd"/>
      <w:r>
        <w:t xml:space="preserve"> выразительности.</w:t>
      </w:r>
    </w:p>
    <w:p w:rsidR="00ED48ED" w:rsidRDefault="00ED48ED" w:rsidP="00ED48ED"/>
    <w:p w:rsidR="00ED48ED" w:rsidRDefault="00ED48ED" w:rsidP="00ED48ED"/>
    <w:p w:rsidR="00ED48ED" w:rsidRDefault="00ED48ED" w:rsidP="00ED48ED">
      <w:pPr>
        <w:rPr>
          <w:b/>
        </w:rPr>
      </w:pPr>
    </w:p>
    <w:p w:rsidR="00ED48ED" w:rsidRPr="00A27C7D" w:rsidRDefault="00ED48ED" w:rsidP="00ED48ED">
      <w:proofErr w:type="gramStart"/>
      <w:r>
        <w:t xml:space="preserve">Составитель: </w:t>
      </w:r>
      <w:r w:rsidRPr="00A27C7D">
        <w:t xml:space="preserve"> Петрова</w:t>
      </w:r>
      <w:proofErr w:type="gramEnd"/>
      <w:r w:rsidRPr="00A27C7D">
        <w:t xml:space="preserve"> Л.М.,</w:t>
      </w:r>
      <w:r>
        <w:t xml:space="preserve"> </w:t>
      </w:r>
      <w:r w:rsidRPr="00A27C7D">
        <w:t>профессор,</w:t>
      </w:r>
      <w:r w:rsidRPr="004679FE">
        <w:t xml:space="preserve"> </w:t>
      </w:r>
      <w:proofErr w:type="spellStart"/>
      <w:r w:rsidRPr="00A27C7D">
        <w:t>канд.филос.наук</w:t>
      </w:r>
      <w:proofErr w:type="spellEnd"/>
    </w:p>
    <w:p w:rsidR="00ED48ED" w:rsidRDefault="00ED48ED" w:rsidP="00ED48ED">
      <w:pPr>
        <w:ind w:left="833" w:right="499"/>
        <w:jc w:val="center"/>
        <w:rPr>
          <w:sz w:val="24"/>
          <w:szCs w:val="24"/>
        </w:rPr>
      </w:pPr>
    </w:p>
    <w:p w:rsidR="00ED48ED" w:rsidRPr="00ED48ED" w:rsidRDefault="00ED48ED" w:rsidP="00ED48ED">
      <w:pPr>
        <w:ind w:left="833" w:right="499"/>
        <w:jc w:val="center"/>
        <w:rPr>
          <w:sz w:val="24"/>
          <w:szCs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Default="00ED48ED" w:rsidP="00ED48ED">
      <w:pPr>
        <w:ind w:left="833" w:right="499"/>
        <w:jc w:val="center"/>
        <w:rPr>
          <w:sz w:val="24"/>
        </w:rPr>
      </w:pPr>
    </w:p>
    <w:p w:rsidR="00ED48ED" w:rsidRPr="00ED48ED" w:rsidRDefault="00ED48ED" w:rsidP="00ED48ED">
      <w:pPr>
        <w:ind w:left="833" w:right="499"/>
        <w:jc w:val="center"/>
        <w:rPr>
          <w:sz w:val="24"/>
        </w:rPr>
      </w:pPr>
    </w:p>
    <w:sectPr w:rsidR="00ED48ED" w:rsidRPr="00ED48ED">
      <w:type w:val="continuous"/>
      <w:pgSz w:w="11910" w:h="16840"/>
      <w:pgMar w:top="1320" w:right="116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71081BD4"/>
    <w:multiLevelType w:val="hybridMultilevel"/>
    <w:tmpl w:val="7AB4EA4A"/>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6"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C9"/>
    <w:rsid w:val="002A08BE"/>
    <w:rsid w:val="002A3CDF"/>
    <w:rsid w:val="0056562D"/>
    <w:rsid w:val="006423C9"/>
    <w:rsid w:val="00B335C8"/>
    <w:rsid w:val="00D26C0B"/>
    <w:rsid w:val="00D8577F"/>
    <w:rsid w:val="00ED4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E7F35F"/>
  <w15:docId w15:val="{5E458E11-BB84-4793-9E0E-51ED769D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b/>
      <w:bCs/>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91673">
      <w:bodyDiv w:val="1"/>
      <w:marLeft w:val="0"/>
      <w:marRight w:val="0"/>
      <w:marTop w:val="0"/>
      <w:marBottom w:val="0"/>
      <w:divBdr>
        <w:top w:val="none" w:sz="0" w:space="0" w:color="auto"/>
        <w:left w:val="none" w:sz="0" w:space="0" w:color="auto"/>
        <w:bottom w:val="none" w:sz="0" w:space="0" w:color="auto"/>
        <w:right w:val="none" w:sz="0" w:space="0" w:color="auto"/>
      </w:divBdr>
    </w:div>
    <w:div w:id="1529754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3409</Words>
  <Characters>19432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22796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dc:creator>
  <cp:lastModifiedBy>Людмила Станиславовна Клюева</cp:lastModifiedBy>
  <cp:revision>4</cp:revision>
  <dcterms:created xsi:type="dcterms:W3CDTF">2022-02-09T13:15:00Z</dcterms:created>
  <dcterms:modified xsi:type="dcterms:W3CDTF">2022-11-15T08:46:00Z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